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522" w:firstLineChars="200"/>
        <w:jc w:val="center"/>
        <w:rPr>
          <w:rFonts w:ascii="Times New Roman" w:hAnsi="Times New Roman" w:cs="Times New Roman"/>
          <w:b/>
          <w:bCs/>
          <w:sz w:val="26"/>
          <w:szCs w:val="26"/>
        </w:rPr>
      </w:pPr>
      <w:r>
        <w:rPr>
          <w:rFonts w:ascii="Times New Roman" w:hAnsi="Times New Roman" w:cs="Times New Roman"/>
          <w:b/>
          <w:bCs/>
          <w:sz w:val="26"/>
          <w:szCs w:val="26"/>
        </w:rPr>
        <w:t xml:space="preserve">Joint Statement between the Government of the People’s Republic of China and the Government of the Kingdom of Thailand </w:t>
      </w:r>
    </w:p>
    <w:p>
      <w:pPr>
        <w:spacing w:line="300" w:lineRule="exact"/>
        <w:ind w:firstLine="522" w:firstLineChars="200"/>
        <w:jc w:val="center"/>
        <w:rPr>
          <w:rFonts w:ascii="Times New Roman" w:hAnsi="Times New Roman" w:cs="Times New Roman"/>
          <w:b/>
          <w:bCs/>
          <w:sz w:val="26"/>
          <w:szCs w:val="26"/>
        </w:rPr>
      </w:pPr>
      <w:r>
        <w:rPr>
          <w:rFonts w:ascii="Times New Roman" w:hAnsi="Times New Roman" w:cs="Times New Roman"/>
          <w:b/>
          <w:bCs/>
          <w:sz w:val="26"/>
          <w:szCs w:val="26"/>
        </w:rPr>
        <w:t xml:space="preserve">on Advancing the Comprehensive Strategic Cooperative Partnership and Building a </w:t>
      </w:r>
      <w:r>
        <w:rPr>
          <w:rFonts w:ascii="Times New Roman" w:hAnsi="Times New Roman" w:cs="Times New Roman"/>
          <w:b/>
          <w:bCs/>
          <w:sz w:val="26"/>
          <w:szCs w:val="26"/>
          <w:lang w:eastAsia="zh-CN"/>
        </w:rPr>
        <w:t>China-Thailand</w:t>
      </w:r>
      <w:r>
        <w:rPr>
          <w:rFonts w:ascii="Times New Roman" w:hAnsi="Times New Roman" w:cs="Times New Roman"/>
          <w:b/>
          <w:bCs/>
          <w:sz w:val="26"/>
          <w:szCs w:val="26"/>
        </w:rPr>
        <w:t xml:space="preserve"> Community with a Shared Future for Enhanced Stability, Prosperity, and </w:t>
      </w:r>
      <w:r>
        <w:rPr>
          <w:rFonts w:hint="eastAsia" w:ascii="Times New Roman" w:hAnsi="Times New Roman" w:cs="Times New Roman"/>
          <w:b/>
          <w:bCs/>
          <w:sz w:val="26"/>
          <w:szCs w:val="26"/>
          <w:lang w:eastAsia="zh-CN"/>
        </w:rPr>
        <w:t>Sustainability</w:t>
      </w:r>
      <w:r>
        <w:rPr>
          <w:rFonts w:ascii="Times New Roman" w:hAnsi="Times New Roman" w:cs="Times New Roman"/>
          <w:b/>
          <w:bCs/>
          <w:sz w:val="26"/>
          <w:szCs w:val="26"/>
        </w:rPr>
        <w:t xml:space="preserve"> </w:t>
      </w:r>
    </w:p>
    <w:p>
      <w:pPr>
        <w:spacing w:line="300" w:lineRule="exact"/>
        <w:ind w:firstLine="522" w:firstLineChars="200"/>
        <w:jc w:val="center"/>
        <w:rPr>
          <w:rFonts w:ascii="Times New Roman" w:hAnsi="Times New Roman" w:cs="Times New Roman"/>
          <w:b/>
          <w:bCs/>
          <w:sz w:val="26"/>
          <w:szCs w:val="26"/>
        </w:rPr>
      </w:pPr>
      <w:r>
        <w:rPr>
          <w:rFonts w:ascii="Times New Roman" w:hAnsi="Times New Roman" w:cs="Times New Roman"/>
          <w:b/>
          <w:bCs/>
          <w:sz w:val="26"/>
          <w:szCs w:val="26"/>
        </w:rPr>
        <w:t>through a Forward-looking and People-</w:t>
      </w:r>
      <w:r>
        <w:rPr>
          <w:rFonts w:hint="eastAsia" w:ascii="Times New Roman" w:hAnsi="Times New Roman" w:cs="Times New Roman"/>
          <w:b/>
          <w:bCs/>
          <w:sz w:val="26"/>
          <w:szCs w:val="26"/>
          <w:lang w:val="en-US" w:eastAsia="zh"/>
        </w:rPr>
        <w:t>c</w:t>
      </w:r>
      <w:r>
        <w:rPr>
          <w:rFonts w:ascii="Times New Roman" w:hAnsi="Times New Roman" w:cs="Times New Roman"/>
          <w:b/>
          <w:bCs/>
          <w:sz w:val="26"/>
          <w:szCs w:val="26"/>
        </w:rPr>
        <w:t>ent</w:t>
      </w:r>
      <w:r>
        <w:rPr>
          <w:rFonts w:hint="eastAsia" w:ascii="Times New Roman" w:hAnsi="Times New Roman" w:cs="Times New Roman"/>
          <w:b/>
          <w:bCs/>
          <w:sz w:val="26"/>
          <w:szCs w:val="26"/>
          <w:lang w:val="en-US" w:eastAsia="zh"/>
        </w:rPr>
        <w:t>ered</w:t>
      </w:r>
      <w:r>
        <w:rPr>
          <w:rFonts w:ascii="Times New Roman" w:hAnsi="Times New Roman" w:cs="Times New Roman"/>
          <w:b/>
          <w:bCs/>
          <w:sz w:val="26"/>
          <w:szCs w:val="26"/>
        </w:rPr>
        <w:t xml:space="preserve"> Vision </w:t>
      </w:r>
    </w:p>
    <w:p>
      <w:pPr>
        <w:ind w:firstLine="520" w:firstLineChars="200"/>
        <w:jc w:val="center"/>
        <w:rPr>
          <w:rFonts w:ascii="Times New Roman" w:hAnsi="Times New Roman" w:cs="Times New Roman"/>
          <w:sz w:val="26"/>
          <w:szCs w:val="26"/>
        </w:rPr>
      </w:pPr>
      <w:r>
        <w:rPr>
          <w:rFonts w:hint="eastAsia" w:ascii="Times New Roman" w:hAnsi="Times New Roman" w:cs="Times New Roman"/>
          <w:sz w:val="26"/>
          <w:szCs w:val="26"/>
          <w:lang w:val="en-US" w:eastAsia="zh-CN"/>
        </w:rPr>
        <w:t>8</w:t>
      </w:r>
      <w:r>
        <w:rPr>
          <w:rFonts w:ascii="Times New Roman" w:hAnsi="Times New Roman" w:cs="Times New Roman"/>
          <w:sz w:val="26"/>
          <w:szCs w:val="26"/>
          <w:lang w:val="en-US" w:eastAsia="zh-CN"/>
        </w:rPr>
        <w:t xml:space="preserve"> </w:t>
      </w:r>
      <w:r>
        <w:rPr>
          <w:rFonts w:hint="eastAsia" w:ascii="Times New Roman" w:hAnsi="Times New Roman" w:cs="Times New Roman"/>
          <w:sz w:val="26"/>
          <w:szCs w:val="26"/>
          <w:lang w:val="en-US" w:eastAsia="zh-CN"/>
        </w:rPr>
        <w:t>February</w:t>
      </w:r>
      <w:r>
        <w:rPr>
          <w:rFonts w:ascii="Times New Roman" w:hAnsi="Times New Roman" w:cs="Times New Roman"/>
          <w:sz w:val="26"/>
          <w:szCs w:val="26"/>
          <w:lang w:val="en-US" w:eastAsia="zh-CN"/>
        </w:rPr>
        <w:t xml:space="preserve"> 202</w:t>
      </w:r>
      <w:r>
        <w:rPr>
          <w:rFonts w:hint="eastAsia" w:ascii="Times New Roman" w:hAnsi="Times New Roman" w:cs="Times New Roman"/>
          <w:sz w:val="26"/>
          <w:szCs w:val="26"/>
          <w:lang w:val="en-US" w:eastAsia="zh-CN"/>
        </w:rPr>
        <w:t>5</w:t>
      </w:r>
      <w:r>
        <w:rPr>
          <w:rFonts w:ascii="Times New Roman" w:hAnsi="Times New Roman" w:cs="Times New Roman"/>
          <w:sz w:val="26"/>
          <w:szCs w:val="26"/>
          <w:lang w:val="en-US" w:eastAsia="zh-CN"/>
        </w:rPr>
        <w:t>, Beijing</w:t>
      </w:r>
    </w:p>
    <w:p>
      <w:pPr>
        <w:ind w:firstLine="522" w:firstLineChars="200"/>
        <w:jc w:val="center"/>
        <w:rPr>
          <w:rFonts w:ascii="Times New Roman" w:hAnsi="Times New Roman" w:cs="Times New Roman"/>
          <w:b/>
          <w:bCs/>
          <w:sz w:val="26"/>
          <w:szCs w:val="26"/>
        </w:rPr>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 xml:space="preserve">1. At the invitation of H.E. </w:t>
      </w:r>
      <w:r>
        <w:rPr>
          <w:rFonts w:hint="eastAsia" w:ascii="Times New Roman" w:hAnsi="Times New Roman" w:cs="Times New Roman"/>
          <w:sz w:val="26"/>
          <w:szCs w:val="26"/>
          <w:lang w:val="en-US" w:eastAsia="zh-CN"/>
        </w:rPr>
        <w:t>Li Qiang</w:t>
      </w:r>
      <w:r>
        <w:rPr>
          <w:rFonts w:ascii="Times New Roman" w:hAnsi="Times New Roman" w:cs="Times New Roman"/>
          <w:sz w:val="26"/>
          <w:szCs w:val="26"/>
        </w:rPr>
        <w:t xml:space="preserve">, Premier of the State Council of the People’s Republic of China, H.E. </w:t>
      </w:r>
      <w:r>
        <w:rPr>
          <w:rFonts w:hint="eastAsia" w:ascii="Times New Roman" w:hAnsi="Times New Roman" w:cs="Times New Roman"/>
          <w:sz w:val="26"/>
          <w:szCs w:val="26"/>
          <w:lang w:val="en-US" w:eastAsia="zh-CN"/>
        </w:rPr>
        <w:t>Paetongtarn Shinawatra</w:t>
      </w:r>
      <w:r>
        <w:rPr>
          <w:rFonts w:ascii="Times New Roman" w:hAnsi="Times New Roman" w:cs="Times New Roman"/>
          <w:sz w:val="26"/>
          <w:szCs w:val="26"/>
        </w:rPr>
        <w:t>, Prime Minister of the Kingdom of Thailand, paid an official visit to the People’</w:t>
      </w:r>
      <w:r>
        <w:rPr>
          <w:rFonts w:hint="eastAsia" w:ascii="Times New Roman" w:hAnsi="Times New Roman" w:cs="Times New Roman"/>
          <w:sz w:val="26"/>
          <w:szCs w:val="26"/>
        </w:rPr>
        <w:t xml:space="preserve">s Republic of </w:t>
      </w:r>
      <w:r>
        <w:rPr>
          <w:rFonts w:ascii="Times New Roman" w:hAnsi="Times New Roman" w:cs="Times New Roman"/>
          <w:sz w:val="26"/>
          <w:szCs w:val="26"/>
        </w:rPr>
        <w:t xml:space="preserve">China </w:t>
      </w:r>
      <w:r>
        <w:rPr>
          <w:rFonts w:hint="eastAsia" w:ascii="Times New Roman" w:hAnsi="Times New Roman" w:cs="Times New Roman"/>
          <w:sz w:val="26"/>
          <w:szCs w:val="26"/>
          <w:lang w:eastAsia="zh-CN"/>
        </w:rPr>
        <w:t>from</w:t>
      </w:r>
      <w:r>
        <w:rPr>
          <w:rFonts w:ascii="Times New Roman" w:hAnsi="Times New Roman" w:cs="Times New Roman"/>
          <w:sz w:val="26"/>
          <w:szCs w:val="26"/>
        </w:rPr>
        <w:t xml:space="preserve"> </w:t>
      </w:r>
      <w:r>
        <w:rPr>
          <w:rFonts w:ascii="Times New Roman" w:hAnsi="Times New Roman" w:cs="Times New Roman"/>
          <w:sz w:val="26"/>
          <w:szCs w:val="26"/>
          <w:lang w:eastAsia="zh-CN"/>
        </w:rPr>
        <w:t>5</w:t>
      </w:r>
      <w:r>
        <w:rPr>
          <w:rFonts w:ascii="Times New Roman" w:hAnsi="Times New Roman" w:cs="Times New Roman"/>
          <w:sz w:val="26"/>
          <w:szCs w:val="26"/>
        </w:rPr>
        <w:t xml:space="preserve"> </w:t>
      </w:r>
      <w:r>
        <w:rPr>
          <w:rFonts w:ascii="Times New Roman" w:hAnsi="Times New Roman" w:cs="Times New Roman"/>
          <w:sz w:val="26"/>
          <w:szCs w:val="26"/>
          <w:lang w:eastAsia="zh-CN"/>
        </w:rPr>
        <w:t>to</w:t>
      </w:r>
      <w:r>
        <w:rPr>
          <w:rFonts w:ascii="Times New Roman" w:hAnsi="Times New Roman" w:cs="Times New Roman"/>
          <w:sz w:val="26"/>
          <w:szCs w:val="26"/>
        </w:rPr>
        <w:t xml:space="preserve"> </w:t>
      </w:r>
      <w:r>
        <w:rPr>
          <w:rFonts w:ascii="Times New Roman" w:hAnsi="Times New Roman" w:cs="Times New Roman"/>
          <w:sz w:val="26"/>
          <w:szCs w:val="26"/>
          <w:lang w:eastAsia="zh-CN"/>
        </w:rPr>
        <w:t>8</w:t>
      </w:r>
      <w:r>
        <w:rPr>
          <w:rFonts w:ascii="Times New Roman" w:hAnsi="Times New Roman" w:cs="Times New Roman"/>
          <w:sz w:val="26"/>
          <w:szCs w:val="26"/>
        </w:rPr>
        <w:t xml:space="preserve"> February 2025. This </w:t>
      </w:r>
      <w:r>
        <w:rPr>
          <w:rFonts w:hint="eastAsia" w:ascii="Times New Roman" w:hAnsi="Times New Roman" w:cs="Times New Roman"/>
          <w:sz w:val="26"/>
          <w:szCs w:val="26"/>
          <w:lang w:val="en-US" w:eastAsia="zh"/>
        </w:rPr>
        <w:t>is</w:t>
      </w:r>
      <w:r>
        <w:rPr>
          <w:rFonts w:ascii="Times New Roman" w:hAnsi="Times New Roman" w:cs="Times New Roman"/>
          <w:sz w:val="26"/>
          <w:szCs w:val="26"/>
        </w:rPr>
        <w:t xml:space="preserve"> the first among other high-level visits to take place within the year 2025, marking the 50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Anniversary of the Establishment of Diplomatic Relations between the two countries under the theme of “the Golden Jubilee of </w:t>
      </w:r>
      <w:r>
        <w:rPr>
          <w:rFonts w:hint="eastAsia" w:ascii="Times New Roman" w:hAnsi="Times New Roman" w:cs="Times New Roman"/>
          <w:sz w:val="26"/>
          <w:szCs w:val="26"/>
          <w:lang w:eastAsia="zh-CN"/>
        </w:rPr>
        <w:t>China-Thailand</w:t>
      </w:r>
      <w:r>
        <w:rPr>
          <w:rFonts w:ascii="Times New Roman" w:hAnsi="Times New Roman" w:cs="Times New Roman"/>
          <w:sz w:val="26"/>
          <w:szCs w:val="26"/>
        </w:rPr>
        <w:t xml:space="preserve"> Friendship.”</w:t>
      </w:r>
    </w:p>
    <w:p>
      <w:pPr>
        <w:pStyle w:val="8"/>
        <w:ind w:left="360" w:firstLine="520" w:firstLineChars="200"/>
        <w:jc w:val="both"/>
        <w:rPr>
          <w:rFonts w:ascii="Times New Roman" w:hAnsi="Times New Roman" w:cs="Times New Roman"/>
          <w:sz w:val="26"/>
          <w:szCs w:val="26"/>
        </w:rPr>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2. During the visit, Prime Minister</w:t>
      </w:r>
      <w:r>
        <w:rPr>
          <w:rFonts w:hint="eastAsia" w:ascii="Times New Roman" w:hAnsi="Times New Roman" w:cs="Times New Roman"/>
          <w:sz w:val="26"/>
          <w:szCs w:val="26"/>
          <w:lang w:val="en-US" w:eastAsia="zh-CN"/>
        </w:rPr>
        <w:t xml:space="preserve"> Paetongtarn Shinawatra</w:t>
      </w:r>
      <w:r>
        <w:rPr>
          <w:rFonts w:ascii="Times New Roman" w:hAnsi="Times New Roman" w:cs="Times New Roman"/>
          <w:sz w:val="26"/>
          <w:szCs w:val="26"/>
        </w:rPr>
        <w:t xml:space="preserve"> paid a courtesy call on H.E.</w:t>
      </w:r>
      <w:r>
        <w:rPr>
          <w:rFonts w:hint="eastAsia" w:ascii="Times New Roman" w:hAnsi="Times New Roman" w:cs="Times New Roman"/>
          <w:sz w:val="26"/>
          <w:szCs w:val="26"/>
          <w:lang w:val="en-US" w:eastAsia="zh-CN"/>
        </w:rPr>
        <w:t xml:space="preserve"> Xi Jinping</w:t>
      </w:r>
      <w:r>
        <w:rPr>
          <w:rFonts w:ascii="Times New Roman" w:hAnsi="Times New Roman" w:cs="Times New Roman"/>
          <w:sz w:val="26"/>
          <w:szCs w:val="26"/>
        </w:rPr>
        <w:t xml:space="preserve">, President of the People’s Republic of China. She also had a bilateral meeting with Premier </w:t>
      </w:r>
      <w:r>
        <w:rPr>
          <w:rFonts w:hint="eastAsia" w:ascii="Times New Roman" w:hAnsi="Times New Roman" w:cs="Times New Roman"/>
          <w:sz w:val="26"/>
          <w:szCs w:val="26"/>
          <w:lang w:val="en-US" w:eastAsia="zh-CN"/>
        </w:rPr>
        <w:t>Li Qiang</w:t>
      </w:r>
      <w:r>
        <w:rPr>
          <w:rFonts w:ascii="Times New Roman" w:hAnsi="Times New Roman" w:cs="Times New Roman"/>
          <w:sz w:val="26"/>
          <w:szCs w:val="26"/>
        </w:rPr>
        <w:t xml:space="preserve"> and met with H.E. </w:t>
      </w:r>
      <w:r>
        <w:rPr>
          <w:rFonts w:hint="eastAsia" w:ascii="Times New Roman" w:hAnsi="Times New Roman" w:cs="Times New Roman"/>
          <w:sz w:val="26"/>
          <w:szCs w:val="26"/>
          <w:lang w:val="en-US" w:eastAsia="zh-CN"/>
        </w:rPr>
        <w:t>Zhao Leji</w:t>
      </w:r>
      <w:r>
        <w:rPr>
          <w:rFonts w:ascii="Times New Roman" w:hAnsi="Times New Roman" w:cs="Times New Roman"/>
          <w:sz w:val="26"/>
          <w:szCs w:val="26"/>
        </w:rPr>
        <w:t xml:space="preserve">, Chairman of the Standing Committee of the National People’s Congress. Prime Minister </w:t>
      </w:r>
      <w:r>
        <w:rPr>
          <w:rFonts w:hint="eastAsia" w:ascii="Times New Roman" w:hAnsi="Times New Roman" w:cs="Times New Roman"/>
          <w:sz w:val="26"/>
          <w:szCs w:val="26"/>
          <w:lang w:val="en-US" w:eastAsia="zh-CN"/>
        </w:rPr>
        <w:t>Paetongtarn Shinawatra</w:t>
      </w:r>
      <w:r>
        <w:rPr>
          <w:rFonts w:ascii="Times New Roman" w:hAnsi="Times New Roman" w:cs="Times New Roman"/>
          <w:sz w:val="26"/>
          <w:szCs w:val="26"/>
        </w:rPr>
        <w:t xml:space="preserve"> also attended the opening ceremony of the 9</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Asian Winter Games in Harbin, Heilongjiang Province</w:t>
      </w:r>
      <w:r>
        <w:rPr>
          <w:rFonts w:ascii="Times New Roman" w:hAnsi="Times New Roman" w:cs="Times New Roman"/>
          <w:sz w:val="26"/>
          <w:szCs w:val="26"/>
          <w:lang w:eastAsia="zh-CN"/>
        </w:rPr>
        <w:t>.</w:t>
      </w:r>
    </w:p>
    <w:p>
      <w:pPr>
        <w:ind w:firstLine="520" w:firstLineChars="200"/>
        <w:jc w:val="both"/>
        <w:rPr>
          <w:rFonts w:ascii="Times New Roman" w:hAnsi="Times New Roman" w:cs="Times New Roman"/>
          <w:strike/>
          <w:color w:val="0070C0"/>
          <w:sz w:val="26"/>
          <w:szCs w:val="26"/>
        </w:rPr>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3</w:t>
      </w:r>
      <w:r>
        <w:rPr>
          <w:rFonts w:hint="eastAsia" w:ascii="Times New Roman" w:hAnsi="Times New Roman" w:cs="Times New Roman"/>
          <w:sz w:val="26"/>
          <w:szCs w:val="26"/>
          <w:lang w:val="en-US" w:eastAsia="zh"/>
        </w:rPr>
        <w:t>.</w:t>
      </w:r>
      <w:r>
        <w:rPr>
          <w:rFonts w:ascii="Times New Roman" w:hAnsi="Times New Roman" w:cs="Times New Roman"/>
          <w:sz w:val="26"/>
          <w:szCs w:val="26"/>
        </w:rPr>
        <w:t xml:space="preserve"> Both sides </w:t>
      </w:r>
      <w:r>
        <w:rPr>
          <w:rFonts w:hint="eastAsia" w:ascii="Times New Roman" w:hAnsi="Times New Roman" w:cs="Times New Roman"/>
          <w:sz w:val="26"/>
          <w:szCs w:val="26"/>
          <w:lang w:eastAsia="zh-CN"/>
        </w:rPr>
        <w:t>re</w:t>
      </w:r>
      <w:r>
        <w:rPr>
          <w:rFonts w:ascii="Times New Roman" w:hAnsi="Times New Roman" w:cs="Times New Roman"/>
          <w:sz w:val="26"/>
          <w:szCs w:val="26"/>
        </w:rPr>
        <w:t xml:space="preserve">affirmed that </w:t>
      </w:r>
      <w:r>
        <w:rPr>
          <w:rFonts w:hint="eastAsia" w:ascii="Times New Roman" w:hAnsi="Times New Roman" w:cs="Times New Roman"/>
          <w:sz w:val="26"/>
          <w:szCs w:val="26"/>
          <w:lang w:eastAsia="zh-CN"/>
        </w:rPr>
        <w:t>China</w:t>
      </w:r>
      <w:r>
        <w:rPr>
          <w:rFonts w:hint="eastAsia" w:ascii="Times New Roman" w:hAnsi="Times New Roman" w:cs="Times New Roman"/>
          <w:sz w:val="26"/>
          <w:szCs w:val="26"/>
          <w:lang w:val="en-US" w:eastAsia="zh"/>
        </w:rPr>
        <w:t xml:space="preserve"> and </w:t>
      </w:r>
      <w:r>
        <w:rPr>
          <w:rFonts w:hint="eastAsia" w:ascii="Times New Roman" w:hAnsi="Times New Roman" w:cs="Times New Roman"/>
          <w:sz w:val="26"/>
          <w:szCs w:val="26"/>
          <w:lang w:eastAsia="zh-CN"/>
        </w:rPr>
        <w:t>Thailand</w:t>
      </w:r>
      <w:r>
        <w:rPr>
          <w:rFonts w:ascii="Times New Roman" w:hAnsi="Times New Roman" w:cs="Times New Roman"/>
          <w:sz w:val="26"/>
          <w:szCs w:val="26"/>
        </w:rPr>
        <w:t xml:space="preserve"> are good neighbours, close relatives and trusted partners bound by mutual respect, commitment to mutual assistance, deep understanding and shared vision for the future. Since the establishment of diplomatic ties on 1 July 1975 and the Comprehensive Strategic Cooperative Partnership in 2012, the two sides have consistently strengthened mutual trust, advanced mutually beneficial cooperation and deepened people-to-people exchanges, delivering tangible benefits to their peoples and contributing to the development and stability in both countries and the region. They also reaffirmed </w:t>
      </w:r>
      <w:r>
        <w:rPr>
          <w:rFonts w:hint="eastAsia" w:ascii="Times New Roman" w:hAnsi="Times New Roman" w:cs="Times New Roman"/>
          <w:sz w:val="26"/>
          <w:szCs w:val="26"/>
          <w:lang w:eastAsia="zh-CN"/>
        </w:rPr>
        <w:t xml:space="preserve">the </w:t>
      </w:r>
      <w:r>
        <w:rPr>
          <w:rFonts w:ascii="Times New Roman" w:hAnsi="Times New Roman" w:cs="Times New Roman"/>
          <w:sz w:val="26"/>
          <w:szCs w:val="26"/>
        </w:rPr>
        <w:t xml:space="preserve">commitment made during President </w:t>
      </w:r>
      <w:r>
        <w:rPr>
          <w:rFonts w:hint="eastAsia" w:ascii="Times New Roman" w:hAnsi="Times New Roman" w:cs="Times New Roman"/>
          <w:sz w:val="26"/>
          <w:szCs w:val="26"/>
          <w:lang w:val="en-US" w:eastAsia="zh-CN"/>
        </w:rPr>
        <w:t>Xi Jinping</w:t>
      </w:r>
      <w:r>
        <w:rPr>
          <w:rFonts w:ascii="Times New Roman" w:hAnsi="Times New Roman" w:cs="Times New Roman"/>
          <w:sz w:val="26"/>
          <w:szCs w:val="26"/>
        </w:rPr>
        <w:t xml:space="preserve">’s historic visit to Thailand in 2022 to establish a </w:t>
      </w:r>
      <w:r>
        <w:rPr>
          <w:rFonts w:hint="eastAsia" w:ascii="Times New Roman" w:hAnsi="Times New Roman" w:cs="Times New Roman"/>
          <w:sz w:val="26"/>
          <w:szCs w:val="26"/>
          <w:lang w:eastAsia="zh-CN"/>
        </w:rPr>
        <w:t>China-Thailand</w:t>
      </w:r>
      <w:r>
        <w:rPr>
          <w:rFonts w:ascii="Times New Roman" w:hAnsi="Times New Roman" w:cs="Times New Roman"/>
          <w:sz w:val="26"/>
          <w:szCs w:val="26"/>
        </w:rPr>
        <w:t xml:space="preserve"> Community with a Shared Future for enhanced stability, prosperity, and sustainability, and agreed to continue to advance this goal by further deepening bilateral cooperation.</w:t>
      </w:r>
    </w:p>
    <w:p>
      <w:pPr>
        <w:pStyle w:val="8"/>
        <w:ind w:left="0" w:firstLine="520" w:firstLineChars="200"/>
        <w:rPr>
          <w:rFonts w:ascii="Times New Roman" w:hAnsi="Times New Roman" w:cs="Times New Roman"/>
          <w:sz w:val="26"/>
          <w:szCs w:val="26"/>
        </w:rPr>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4. The 50</w:t>
      </w:r>
      <w:r>
        <w:rPr>
          <w:rFonts w:ascii="Times New Roman" w:hAnsi="Times New Roman" w:cs="Times New Roman"/>
          <w:sz w:val="26"/>
          <w:szCs w:val="26"/>
          <w:vertAlign w:val="superscript"/>
        </w:rPr>
        <w:t>th</w:t>
      </w:r>
      <w:r>
        <w:rPr>
          <w:rFonts w:ascii="Times New Roman" w:hAnsi="Times New Roman" w:cs="Times New Roman"/>
          <w:sz w:val="26"/>
          <w:szCs w:val="26"/>
        </w:rPr>
        <w:t xml:space="preserve"> anniversary of the establishment of diplomatic relations serves as a milestone for both countries to maintain this positive momentum</w:t>
      </w:r>
      <w:r>
        <w:rPr>
          <w:rFonts w:hint="eastAsia" w:ascii="Times New Roman" w:hAnsi="Times New Roman" w:cs="Times New Roman"/>
          <w:sz w:val="26"/>
          <w:szCs w:val="26"/>
          <w:lang w:eastAsia="zh-CN"/>
        </w:rPr>
        <w:t>,</w:t>
      </w:r>
      <w:r>
        <w:rPr>
          <w:rFonts w:ascii="Times New Roman" w:hAnsi="Times New Roman" w:cs="Times New Roman"/>
          <w:sz w:val="26"/>
          <w:szCs w:val="26"/>
        </w:rPr>
        <w:t xml:space="preserve"> further advance the Comprehensive Strategic Cooperative Partnership</w:t>
      </w:r>
      <w:r>
        <w:rPr>
          <w:rFonts w:hint="eastAsia" w:ascii="Times New Roman" w:hAnsi="Times New Roman" w:cs="Times New Roman"/>
          <w:sz w:val="26"/>
          <w:szCs w:val="26"/>
          <w:lang w:eastAsia="zh-CN"/>
        </w:rPr>
        <w:t>,</w:t>
      </w:r>
      <w:r>
        <w:rPr>
          <w:rFonts w:ascii="Times New Roman" w:hAnsi="Times New Roman" w:cs="Times New Roman"/>
          <w:sz w:val="26"/>
          <w:szCs w:val="26"/>
          <w:lang w:eastAsia="zh-CN"/>
        </w:rPr>
        <w:t xml:space="preserve"> and effectively address both traditional </w:t>
      </w:r>
      <w:r>
        <w:rPr>
          <w:rFonts w:ascii="Times New Roman" w:hAnsi="Times New Roman" w:cs="Times New Roman"/>
          <w:sz w:val="26"/>
          <w:szCs w:val="26"/>
        </w:rPr>
        <w:t>and emerging challenges through a forward-looking and people-centered vision. To this end, both sides would continue to maintain high-level interactions and foster closer exchanges among central and local governments, legislative bodies as well as other sectors. To celebrate the 50</w:t>
      </w:r>
      <w:r>
        <w:rPr>
          <w:rFonts w:ascii="Times New Roman" w:hAnsi="Times New Roman" w:cs="Times New Roman"/>
          <w:color w:val="000000"/>
          <w:sz w:val="26"/>
          <w:szCs w:val="26"/>
          <w:vertAlign w:val="superscript"/>
        </w:rPr>
        <w:t>th</w:t>
      </w:r>
      <w:r>
        <w:rPr>
          <w:rFonts w:ascii="Times New Roman" w:hAnsi="Times New Roman" w:cs="Times New Roman"/>
          <w:sz w:val="26"/>
          <w:szCs w:val="26"/>
        </w:rPr>
        <w:t xml:space="preserve"> anniversary of </w:t>
      </w:r>
      <w:r>
        <w:rPr>
          <w:rFonts w:hint="eastAsia" w:ascii="Times New Roman" w:hAnsi="Times New Roman" w:cs="Times New Roman"/>
          <w:sz w:val="26"/>
          <w:szCs w:val="26"/>
          <w:lang w:eastAsia="zh-CN"/>
        </w:rPr>
        <w:t>China-Thailand</w:t>
      </w:r>
      <w:r>
        <w:rPr>
          <w:rFonts w:ascii="Times New Roman" w:hAnsi="Times New Roman" w:cs="Times New Roman"/>
          <w:sz w:val="26"/>
          <w:szCs w:val="26"/>
        </w:rPr>
        <w:t xml:space="preserve"> diplomatic relations in 2025, both sides would foster bilateral cultural exchanges and mutual learning so as to ensure that the familial bonds reflected in the old saying “</w:t>
      </w:r>
      <w:r>
        <w:rPr>
          <w:rFonts w:hint="eastAsia" w:ascii="Times New Roman" w:hAnsi="Times New Roman" w:cs="Times New Roman"/>
          <w:sz w:val="26"/>
          <w:szCs w:val="26"/>
          <w:lang w:eastAsia="zh-CN"/>
        </w:rPr>
        <w:t>China</w:t>
      </w:r>
      <w:r>
        <w:rPr>
          <w:rFonts w:hint="eastAsia" w:ascii="Times New Roman" w:hAnsi="Times New Roman" w:cs="Times New Roman"/>
          <w:sz w:val="26"/>
          <w:szCs w:val="26"/>
          <w:lang w:val="en-US" w:eastAsia="zh"/>
        </w:rPr>
        <w:t xml:space="preserve"> </w:t>
      </w:r>
      <w:r>
        <w:rPr>
          <w:rFonts w:hint="eastAsia" w:ascii="Times New Roman" w:hAnsi="Times New Roman" w:cs="Times New Roman"/>
          <w:sz w:val="26"/>
          <w:szCs w:val="26"/>
          <w:lang w:val="en-US" w:eastAsia="zh-CN"/>
        </w:rPr>
        <w:t xml:space="preserve">and </w:t>
      </w:r>
      <w:r>
        <w:rPr>
          <w:rFonts w:hint="eastAsia" w:ascii="Times New Roman" w:hAnsi="Times New Roman" w:cs="Times New Roman"/>
          <w:sz w:val="26"/>
          <w:szCs w:val="26"/>
          <w:lang w:eastAsia="zh-CN"/>
        </w:rPr>
        <w:t>Thailand</w:t>
      </w:r>
      <w:r>
        <w:rPr>
          <w:rFonts w:ascii="Times New Roman" w:hAnsi="Times New Roman" w:cs="Times New Roman"/>
          <w:sz w:val="26"/>
          <w:szCs w:val="26"/>
          <w:lang w:eastAsia="zh-CN"/>
        </w:rPr>
        <w:t xml:space="preserve"> </w:t>
      </w:r>
      <w:r>
        <w:rPr>
          <w:rFonts w:ascii="Times New Roman" w:hAnsi="Times New Roman" w:cs="Times New Roman"/>
          <w:sz w:val="26"/>
          <w:szCs w:val="26"/>
        </w:rPr>
        <w:t>are as close as one family” are deeply ingrained in the hearts of two peoples.</w:t>
      </w:r>
    </w:p>
    <w:p>
      <w:pPr>
        <w:ind w:firstLine="640" w:firstLineChars="200"/>
        <w:rPr>
          <w:lang w:eastAsia="zh-CN"/>
        </w:rPr>
      </w:pPr>
    </w:p>
    <w:p>
      <w:pPr>
        <w:numPr>
          <w:ilvl w:val="0"/>
          <w:numId w:val="1"/>
        </w:numPr>
        <w:ind w:firstLine="520" w:firstLineChars="200"/>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Thailand commended China’s achievements and transformation </w:t>
      </w:r>
      <w:r>
        <w:rPr>
          <w:rFonts w:hint="eastAsia" w:ascii="Times New Roman" w:hAnsi="Times New Roman" w:cs="Times New Roman"/>
          <w:sz w:val="26"/>
          <w:szCs w:val="26"/>
          <w:lang w:eastAsia="zh-CN"/>
        </w:rPr>
        <w:t>in</w:t>
      </w:r>
      <w:r>
        <w:rPr>
          <w:rFonts w:ascii="Times New Roman" w:hAnsi="Times New Roman" w:cs="Times New Roman"/>
          <w:sz w:val="26"/>
          <w:szCs w:val="26"/>
          <w:lang w:eastAsia="zh-CN"/>
        </w:rPr>
        <w:t xml:space="preserve"> the new era under the leadership of President </w:t>
      </w:r>
      <w:r>
        <w:rPr>
          <w:rFonts w:hint="eastAsia" w:ascii="Times New Roman" w:hAnsi="Times New Roman" w:cs="Times New Roman"/>
          <w:sz w:val="26"/>
          <w:szCs w:val="26"/>
          <w:lang w:val="en-US" w:eastAsia="zh-CN"/>
        </w:rPr>
        <w:t>Xi Jinping</w:t>
      </w:r>
      <w:r>
        <w:rPr>
          <w:rFonts w:ascii="Times New Roman" w:hAnsi="Times New Roman" w:cs="Times New Roman"/>
          <w:sz w:val="26"/>
          <w:szCs w:val="26"/>
          <w:lang w:eastAsia="zh-CN"/>
        </w:rPr>
        <w:t>, as well as its important contribution to safeguarding world peace, stability and sustainable development. Thailand also congratulated China on successfully organizing the 9</w:t>
      </w:r>
      <w:r>
        <w:rPr>
          <w:rFonts w:ascii="Times New Roman" w:hAnsi="Times New Roman" w:cs="Times New Roman"/>
          <w:sz w:val="26"/>
          <w:szCs w:val="26"/>
          <w:vertAlign w:val="superscript"/>
          <w:lang w:eastAsia="zh-CN"/>
        </w:rPr>
        <w:t>th</w:t>
      </w:r>
      <w:r>
        <w:rPr>
          <w:rFonts w:ascii="Times New Roman" w:hAnsi="Times New Roman" w:cs="Times New Roman"/>
          <w:sz w:val="26"/>
          <w:szCs w:val="26"/>
          <w:lang w:eastAsia="zh-CN"/>
        </w:rPr>
        <w:t xml:space="preserve"> Asian Winter Games and appreciated China’s positive role in promoting unity and friendship of the Asian family. </w:t>
      </w:r>
      <w:r>
        <w:rPr>
          <w:rFonts w:hint="eastAsia" w:ascii="Times New Roman" w:hAnsi="Times New Roman" w:cs="Times New Roman"/>
          <w:sz w:val="26"/>
          <w:szCs w:val="26"/>
          <w:lang w:eastAsia="zh-CN"/>
        </w:rPr>
        <w:t xml:space="preserve">The </w:t>
      </w:r>
      <w:r>
        <w:rPr>
          <w:rFonts w:ascii="Times New Roman" w:hAnsi="Times New Roman" w:cs="Times New Roman"/>
          <w:sz w:val="26"/>
          <w:szCs w:val="26"/>
          <w:lang w:eastAsia="zh-CN"/>
        </w:rPr>
        <w:t xml:space="preserve">Chinese side commended Prime Minister </w:t>
      </w:r>
      <w:r>
        <w:rPr>
          <w:rFonts w:hint="eastAsia" w:ascii="Times New Roman" w:hAnsi="Times New Roman" w:cs="Times New Roman"/>
          <w:sz w:val="26"/>
          <w:szCs w:val="26"/>
          <w:lang w:val="en-US" w:eastAsia="zh-CN"/>
        </w:rPr>
        <w:t>Paetongtarn Shinawatra</w:t>
      </w:r>
      <w:r>
        <w:rPr>
          <w:rFonts w:ascii="Times New Roman" w:hAnsi="Times New Roman" w:cs="Times New Roman"/>
          <w:sz w:val="26"/>
          <w:szCs w:val="26"/>
          <w:lang w:eastAsia="zh-CN"/>
        </w:rPr>
        <w:t xml:space="preserve"> for Thailand’s remarkable achievements in promoting socio-economic development within a short period of time since she took office. The Chinese side expressed its firm support </w:t>
      </w:r>
      <w:r>
        <w:rPr>
          <w:rFonts w:hint="eastAsia" w:ascii="Times New Roman" w:hAnsi="Times New Roman" w:cs="Times New Roman"/>
          <w:sz w:val="26"/>
          <w:szCs w:val="26"/>
          <w:lang w:eastAsia="zh-CN"/>
        </w:rPr>
        <w:t>to</w:t>
      </w:r>
      <w:r>
        <w:rPr>
          <w:rFonts w:ascii="Times New Roman" w:hAnsi="Times New Roman" w:cs="Times New Roman"/>
          <w:sz w:val="26"/>
          <w:szCs w:val="26"/>
          <w:lang w:eastAsia="zh-CN"/>
        </w:rPr>
        <w:t xml:space="preserve"> the new government of Thailand led by Prime Minister </w:t>
      </w:r>
      <w:r>
        <w:rPr>
          <w:rFonts w:hint="eastAsia" w:ascii="Times New Roman" w:hAnsi="Times New Roman" w:cs="Times New Roman"/>
          <w:sz w:val="26"/>
          <w:szCs w:val="26"/>
          <w:lang w:val="en-US" w:eastAsia="zh-CN"/>
        </w:rPr>
        <w:t>Paetongtarn Shinawatra</w:t>
      </w:r>
      <w:r>
        <w:rPr>
          <w:rFonts w:ascii="Times New Roman" w:hAnsi="Times New Roman" w:cs="Times New Roman"/>
          <w:sz w:val="26"/>
          <w:szCs w:val="26"/>
          <w:lang w:eastAsia="zh-CN"/>
        </w:rPr>
        <w:t xml:space="preserve">, and </w:t>
      </w:r>
      <w:r>
        <w:rPr>
          <w:rFonts w:hint="eastAsia" w:ascii="Times New Roman" w:hAnsi="Times New Roman" w:cs="Times New Roman"/>
          <w:sz w:val="26"/>
          <w:szCs w:val="26"/>
          <w:lang w:eastAsia="zh-CN"/>
        </w:rPr>
        <w:t>its readiness to</w:t>
      </w:r>
      <w:r>
        <w:rPr>
          <w:rFonts w:ascii="Times New Roman" w:hAnsi="Times New Roman" w:cs="Times New Roman"/>
          <w:sz w:val="26"/>
          <w:szCs w:val="26"/>
          <w:lang w:eastAsia="zh-CN"/>
        </w:rPr>
        <w:t xml:space="preserve"> synergize China’s development strategies and important </w:t>
      </w:r>
      <w:r>
        <w:rPr>
          <w:rFonts w:hint="eastAsia" w:ascii="Times New Roman" w:hAnsi="Times New Roman" w:cs="Times New Roman"/>
          <w:sz w:val="26"/>
          <w:szCs w:val="26"/>
          <w:lang w:val="en-US" w:eastAsia="zh-CN"/>
        </w:rPr>
        <w:t>i</w:t>
      </w:r>
      <w:r>
        <w:rPr>
          <w:rFonts w:ascii="Times New Roman" w:hAnsi="Times New Roman" w:cs="Times New Roman"/>
          <w:sz w:val="26"/>
          <w:szCs w:val="26"/>
          <w:lang w:eastAsia="zh-CN"/>
        </w:rPr>
        <w:t>nitiatives, including the Belt and Road Initiative, the Global Development Initiative, the Global Security Initiative, and the Global Civilization Initiative, with Thailand’s development policies to advance their respective modernization.</w:t>
      </w:r>
    </w:p>
    <w:p>
      <w:pPr>
        <w:numPr>
          <w:ilvl w:val="0"/>
          <w:numId w:val="0"/>
        </w:numPr>
        <w:ind w:left="520" w:firstLine="520" w:firstLineChars="200"/>
        <w:jc w:val="both"/>
        <w:rPr>
          <w:rFonts w:ascii="Times New Roman" w:hAnsi="Times New Roman" w:cs="Times New Roman"/>
          <w:sz w:val="26"/>
          <w:szCs w:val="26"/>
          <w:lang w:eastAsia="zh-CN"/>
        </w:rPr>
      </w:pPr>
    </w:p>
    <w:p>
      <w:pPr>
        <w:numPr>
          <w:ilvl w:val="0"/>
          <w:numId w:val="1"/>
        </w:numPr>
        <w:ind w:firstLine="520" w:firstLineChars="200"/>
        <w:jc w:val="both"/>
        <w:rPr>
          <w:rFonts w:ascii="Times New Roman" w:hAnsi="Times New Roman" w:cs="Times New Roman"/>
          <w:sz w:val="26"/>
          <w:szCs w:val="26"/>
        </w:rPr>
      </w:pPr>
      <w:r>
        <w:rPr>
          <w:rFonts w:ascii="Times New Roman" w:hAnsi="Times New Roman" w:cs="Times New Roman"/>
          <w:sz w:val="26"/>
          <w:szCs w:val="26"/>
          <w:lang w:eastAsia="zh-CN"/>
        </w:rPr>
        <w:t xml:space="preserve">The two sides reaffirmed their commitment to continuously supporting each other on issues </w:t>
      </w:r>
      <w:r>
        <w:rPr>
          <w:rFonts w:hint="eastAsia" w:ascii="Times New Roman" w:hAnsi="Times New Roman" w:cs="Times New Roman"/>
          <w:sz w:val="26"/>
          <w:szCs w:val="26"/>
          <w:lang w:eastAsia="zh-CN"/>
        </w:rPr>
        <w:t>involving</w:t>
      </w:r>
      <w:r>
        <w:rPr>
          <w:rFonts w:ascii="Times New Roman" w:hAnsi="Times New Roman" w:cs="Times New Roman"/>
          <w:sz w:val="26"/>
          <w:szCs w:val="26"/>
          <w:lang w:eastAsia="zh-CN"/>
        </w:rPr>
        <w:t xml:space="preserve"> their core interests and major concerns. China respect</w:t>
      </w:r>
      <w:r>
        <w:rPr>
          <w:rFonts w:hint="eastAsia" w:ascii="Times New Roman" w:hAnsi="Times New Roman" w:cs="Times New Roman"/>
          <w:sz w:val="26"/>
          <w:szCs w:val="26"/>
          <w:lang w:eastAsia="zh-CN"/>
        </w:rPr>
        <w:t>s</w:t>
      </w:r>
      <w:r>
        <w:rPr>
          <w:rFonts w:ascii="Times New Roman" w:hAnsi="Times New Roman" w:cs="Times New Roman"/>
          <w:sz w:val="26"/>
          <w:szCs w:val="26"/>
          <w:lang w:eastAsia="zh-CN"/>
        </w:rPr>
        <w:t xml:space="preserve"> the national independence, sovereignty and territorial integrity of Thailand,</w:t>
      </w:r>
      <w:r>
        <w:rPr>
          <w:rFonts w:hint="eastAsia" w:ascii="Times New Roman" w:hAnsi="Times New Roman" w:cs="Times New Roman"/>
          <w:sz w:val="26"/>
          <w:szCs w:val="26"/>
          <w:lang w:val="en-US" w:eastAsia="zh-CN"/>
        </w:rPr>
        <w:t xml:space="preserve"> </w:t>
      </w:r>
      <w:r>
        <w:rPr>
          <w:rFonts w:hint="eastAsia" w:ascii="Times New Roman" w:hAnsi="Times New Roman" w:cs="Times New Roman"/>
          <w:sz w:val="26"/>
          <w:szCs w:val="26"/>
          <w:lang w:eastAsia="zh"/>
        </w:rPr>
        <w:t>supports Thailand to take the development path suited to its national condition, and supports Thailand to play a greater role in dealing with global and regional affairs.</w:t>
      </w:r>
      <w:r>
        <w:rPr>
          <w:rFonts w:hint="eastAsia" w:ascii="Times New Roman" w:hAnsi="Times New Roman" w:cs="Times New Roman"/>
          <w:sz w:val="26"/>
          <w:szCs w:val="26"/>
          <w:lang w:val="en-US" w:eastAsia="zh-CN"/>
        </w:rPr>
        <w:t xml:space="preserve"> </w:t>
      </w:r>
      <w:r>
        <w:rPr>
          <w:rFonts w:hint="eastAsia" w:ascii="Times New Roman" w:hAnsi="Times New Roman" w:cs="Times New Roman"/>
          <w:sz w:val="26"/>
          <w:szCs w:val="26"/>
          <w:lang w:eastAsia="zh"/>
        </w:rPr>
        <w:t>Thailand</w:t>
      </w:r>
      <w:r>
        <w:rPr>
          <w:rFonts w:ascii="Times New Roman" w:hAnsi="Times New Roman" w:cs="Times New Roman"/>
          <w:sz w:val="26"/>
          <w:szCs w:val="26"/>
          <w:lang w:eastAsia="zh"/>
        </w:rPr>
        <w:t xml:space="preserve"> </w:t>
      </w:r>
      <w:r>
        <w:rPr>
          <w:rFonts w:ascii="Times New Roman" w:hAnsi="Times New Roman" w:cs="Times New Roman"/>
          <w:sz w:val="26"/>
          <w:szCs w:val="26"/>
          <w:lang w:eastAsia="zh-CN"/>
        </w:rPr>
        <w:t>firmly uphold</w:t>
      </w:r>
      <w:r>
        <w:rPr>
          <w:rFonts w:hint="eastAsia" w:ascii="Times New Roman" w:hAnsi="Times New Roman" w:cs="Times New Roman"/>
          <w:sz w:val="26"/>
          <w:szCs w:val="26"/>
          <w:lang w:eastAsia="zh-CN"/>
        </w:rPr>
        <w:t>s</w:t>
      </w:r>
      <w:r>
        <w:rPr>
          <w:rFonts w:ascii="Times New Roman" w:hAnsi="Times New Roman" w:cs="Times New Roman"/>
          <w:sz w:val="26"/>
          <w:szCs w:val="26"/>
          <w:lang w:eastAsia="zh-CN"/>
        </w:rPr>
        <w:t xml:space="preserve"> the One-China Policy, recognizing the Government of the People’s Republic of China as the sole legal government representing the whole of China and Taiwan as an inalienable part of China, </w:t>
      </w:r>
      <w:r>
        <w:rPr>
          <w:rFonts w:hint="eastAsia" w:ascii="Times New Roman" w:hAnsi="Times New Roman" w:cs="Times New Roman"/>
          <w:sz w:val="26"/>
          <w:szCs w:val="26"/>
          <w:lang w:eastAsia="zh-CN"/>
        </w:rPr>
        <w:t>and</w:t>
      </w:r>
      <w:r>
        <w:rPr>
          <w:rFonts w:ascii="Times New Roman" w:hAnsi="Times New Roman" w:cs="Times New Roman"/>
          <w:sz w:val="26"/>
          <w:szCs w:val="26"/>
          <w:lang w:eastAsia="zh-CN"/>
        </w:rPr>
        <w:t xml:space="preserve"> </w:t>
      </w:r>
      <w:r>
        <w:rPr>
          <w:rFonts w:ascii="Times New Roman" w:hAnsi="Times New Roman"/>
          <w:color w:val="000000"/>
          <w:sz w:val="26"/>
          <w:szCs w:val="33"/>
          <w:lang w:eastAsia="zh-CN" w:bidi="th-TH"/>
        </w:rPr>
        <w:t>will not s</w:t>
      </w:r>
      <w:r>
        <w:rPr>
          <w:rFonts w:ascii="Times New Roman" w:hAnsi="Times New Roman" w:cs="Times New Roman"/>
          <w:sz w:val="26"/>
          <w:szCs w:val="26"/>
          <w:lang w:eastAsia="zh-CN"/>
        </w:rPr>
        <w:t xml:space="preserve">upport </w:t>
      </w:r>
      <w:r>
        <w:rPr>
          <w:rFonts w:hint="eastAsia" w:ascii="Times New Roman" w:hAnsi="Times New Roman" w:cs="Times New Roman"/>
          <w:sz w:val="26"/>
          <w:szCs w:val="26"/>
          <w:lang w:eastAsia="zh"/>
        </w:rPr>
        <w:t>any</w:t>
      </w:r>
      <w:r>
        <w:rPr>
          <w:rFonts w:ascii="Times New Roman" w:hAnsi="Times New Roman" w:cs="Times New Roman"/>
          <w:sz w:val="26"/>
          <w:szCs w:val="26"/>
          <w:lang w:eastAsia="zh"/>
        </w:rPr>
        <w:t xml:space="preserve"> call</w:t>
      </w:r>
      <w:r>
        <w:rPr>
          <w:rFonts w:hint="eastAsia" w:ascii="Times New Roman" w:hAnsi="Times New Roman" w:cs="Times New Roman"/>
          <w:sz w:val="26"/>
          <w:szCs w:val="26"/>
          <w:lang w:eastAsia="zh"/>
        </w:rPr>
        <w:t xml:space="preserve"> for the independence of Taiwan.</w:t>
      </w:r>
      <w:r>
        <w:rPr>
          <w:rFonts w:ascii="Times New Roman" w:hAnsi="Times New Roman" w:cs="Times New Roman"/>
          <w:sz w:val="26"/>
          <w:szCs w:val="26"/>
          <w:lang w:eastAsia="zh-CN"/>
        </w:rPr>
        <w:t xml:space="preserve"> Thailand also support</w:t>
      </w:r>
      <w:r>
        <w:rPr>
          <w:rFonts w:hint="eastAsia" w:ascii="Times New Roman" w:hAnsi="Times New Roman" w:cs="Times New Roman"/>
          <w:sz w:val="26"/>
          <w:szCs w:val="26"/>
          <w:lang w:eastAsia="zh-CN"/>
        </w:rPr>
        <w:t>s</w:t>
      </w:r>
      <w:r>
        <w:rPr>
          <w:rFonts w:ascii="Times New Roman" w:hAnsi="Times New Roman" w:cs="Times New Roman"/>
          <w:sz w:val="26"/>
          <w:szCs w:val="26"/>
          <w:lang w:eastAsia="zh-CN"/>
        </w:rPr>
        <w:t xml:space="preserve"> China’s “One Country, Two Systems” policy.</w:t>
      </w:r>
    </w:p>
    <w:p>
      <w:pPr>
        <w:ind w:firstLine="520" w:firstLineChars="200"/>
        <w:jc w:val="both"/>
        <w:rPr>
          <w:rFonts w:ascii="Times New Roman" w:hAnsi="Times New Roman" w:cs="Times New Roman"/>
          <w:sz w:val="26"/>
          <w:szCs w:val="26"/>
        </w:rPr>
      </w:pPr>
    </w:p>
    <w:p>
      <w:pPr>
        <w:numPr>
          <w:ilvl w:val="0"/>
          <w:numId w:val="1"/>
        </w:numPr>
        <w:ind w:firstLine="520" w:firstLineChars="200"/>
        <w:jc w:val="both"/>
        <w:rPr>
          <w:rFonts w:ascii="Times New Roman" w:hAnsi="Times New Roman" w:cs="Times New Roman"/>
          <w:sz w:val="26"/>
          <w:szCs w:val="26"/>
        </w:rPr>
      </w:pPr>
      <w:r>
        <w:rPr>
          <w:rFonts w:hint="eastAsia" w:ascii="Times New Roman" w:hAnsi="Times New Roman" w:cs="Times New Roman"/>
          <w:sz w:val="26"/>
          <w:szCs w:val="26"/>
          <w:lang w:eastAsia="zh-CN"/>
        </w:rPr>
        <w:t>China</w:t>
      </w:r>
      <w:r>
        <w:rPr>
          <w:rFonts w:hint="eastAsia" w:ascii="Times New Roman" w:hAnsi="Times New Roman" w:cs="Times New Roman"/>
          <w:sz w:val="26"/>
          <w:szCs w:val="26"/>
          <w:lang w:val="en-US" w:eastAsia="zh-CN"/>
        </w:rPr>
        <w:t xml:space="preserve"> and </w:t>
      </w:r>
      <w:r>
        <w:rPr>
          <w:rFonts w:hint="eastAsia" w:ascii="Times New Roman" w:hAnsi="Times New Roman" w:cs="Times New Roman"/>
          <w:sz w:val="26"/>
          <w:szCs w:val="26"/>
          <w:lang w:eastAsia="zh-CN"/>
        </w:rPr>
        <w:t>Thailand</w:t>
      </w:r>
      <w:r>
        <w:rPr>
          <w:rFonts w:ascii="Times New Roman" w:hAnsi="Times New Roman" w:cs="Times New Roman"/>
          <w:sz w:val="26"/>
          <w:szCs w:val="26"/>
        </w:rPr>
        <w:t xml:space="preserve"> would continue to promote cooperation on economic resilience, high-quality development, clean energy, digital economy and green development</w:t>
      </w:r>
      <w:r>
        <w:rPr>
          <w:rFonts w:hint="eastAsia" w:ascii="Times New Roman" w:hAnsi="Times New Roman" w:cs="Times New Roman"/>
          <w:sz w:val="26"/>
          <w:szCs w:val="26"/>
          <w:lang w:eastAsia="zh-CN"/>
        </w:rPr>
        <w:t>, etc</w:t>
      </w:r>
      <w:r>
        <w:rPr>
          <w:rFonts w:ascii="Times New Roman" w:hAnsi="Times New Roman" w:cs="Times New Roman"/>
          <w:sz w:val="26"/>
          <w:szCs w:val="26"/>
        </w:rPr>
        <w:t>.</w:t>
      </w:r>
      <w:r>
        <w:rPr>
          <w:rFonts w:hint="eastAsia" w:ascii="Times New Roman" w:hAnsi="Times New Roman" w:cs="Times New Roman"/>
          <w:sz w:val="26"/>
          <w:szCs w:val="26"/>
          <w:lang w:val="en-US" w:eastAsia="zh-CN"/>
        </w:rPr>
        <w:t>.</w:t>
      </w:r>
      <w:r>
        <w:rPr>
          <w:rFonts w:ascii="Times New Roman" w:hAnsi="Times New Roman" w:cs="Times New Roman"/>
          <w:sz w:val="26"/>
          <w:szCs w:val="26"/>
        </w:rPr>
        <w:t xml:space="preserve"> The two sides would promote bilateral trade through </w:t>
      </w:r>
      <w:r>
        <w:rPr>
          <w:rFonts w:hint="eastAsia" w:ascii="Times New Roman" w:hAnsi="Times New Roman" w:cs="Times New Roman"/>
          <w:sz w:val="26"/>
          <w:szCs w:val="26"/>
          <w:lang w:eastAsia="zh-CN"/>
        </w:rPr>
        <w:t xml:space="preserve">enhancing </w:t>
      </w:r>
      <w:r>
        <w:rPr>
          <w:rFonts w:ascii="Times New Roman" w:hAnsi="Times New Roman" w:cs="Times New Roman"/>
          <w:sz w:val="26"/>
          <w:szCs w:val="26"/>
        </w:rPr>
        <w:t>market access, promoting high-quality products, and expanding</w:t>
      </w:r>
      <w:r>
        <w:rPr>
          <w:rFonts w:hint="eastAsia" w:ascii="Times New Roman" w:hAnsi="Times New Roman" w:cs="Times New Roman"/>
          <w:sz w:val="26"/>
          <w:szCs w:val="26"/>
          <w:lang w:val="en-US" w:eastAsia="zh-CN"/>
        </w:rPr>
        <w:t xml:space="preserve"> </w:t>
      </w:r>
      <w:r>
        <w:rPr>
          <w:rFonts w:ascii="Times New Roman" w:hAnsi="Times New Roman" w:cs="Times New Roman"/>
          <w:sz w:val="26"/>
          <w:szCs w:val="26"/>
        </w:rPr>
        <w:t>e-commerce cooperation. In addition, both sides would continue to promote relevant pragmatic cooperation projects, including the pilot project on mutual protection of geographical indications</w:t>
      </w:r>
      <w:r>
        <w:rPr>
          <w:rFonts w:hint="eastAsia" w:ascii="Times New Roman" w:hAnsi="Times New Roman" w:cs="Times New Roman"/>
          <w:sz w:val="26"/>
          <w:szCs w:val="26"/>
          <w:lang w:eastAsia="zh-CN"/>
        </w:rPr>
        <w:t>,</w:t>
      </w:r>
      <w:r>
        <w:rPr>
          <w:rFonts w:ascii="Times New Roman" w:hAnsi="Times New Roman" w:cs="Times New Roman"/>
          <w:sz w:val="26"/>
          <w:szCs w:val="26"/>
        </w:rPr>
        <w:t xml:space="preserve"> </w:t>
      </w:r>
      <w:r>
        <w:rPr>
          <w:rFonts w:hint="eastAsia" w:ascii="Times New Roman" w:hAnsi="Times New Roman" w:cs="Times New Roman"/>
          <w:sz w:val="26"/>
          <w:szCs w:val="26"/>
          <w:lang w:eastAsia="zh-CN"/>
        </w:rPr>
        <w:t>and combat intellectual property infringem</w:t>
      </w:r>
      <w:r>
        <w:rPr>
          <w:rFonts w:ascii="Times New Roman" w:hAnsi="Times New Roman" w:cs="Times New Roman"/>
          <w:sz w:val="26"/>
          <w:szCs w:val="26"/>
          <w:lang w:eastAsia="zh-CN"/>
        </w:rPr>
        <w:t>ent</w:t>
      </w:r>
      <w:r>
        <w:rPr>
          <w:rFonts w:ascii="Times New Roman" w:hAnsi="Times New Roman" w:cs="Times New Roman"/>
          <w:sz w:val="26"/>
          <w:szCs w:val="26"/>
        </w:rPr>
        <w:t xml:space="preserve">. The two countries would also cooperate to enhance regulatory oversight on product standards and qualification assessment, quality and safety, and to encourage the use of electronic trade documents, so as to continuously enhance trade </w:t>
      </w:r>
      <w:r>
        <w:rPr>
          <w:rFonts w:ascii="Times New Roman" w:hAnsi="Times New Roman" w:cs="Times New Roman"/>
          <w:sz w:val="26"/>
          <w:szCs w:val="26"/>
          <w:lang w:eastAsia="zh-CN"/>
        </w:rPr>
        <w:t>facilitation</w:t>
      </w:r>
      <w:r>
        <w:rPr>
          <w:rFonts w:ascii="Times New Roman" w:hAnsi="Times New Roman" w:cs="Times New Roman"/>
          <w:sz w:val="26"/>
          <w:szCs w:val="26"/>
        </w:rPr>
        <w:t xml:space="preserve">. Furthermore, </w:t>
      </w:r>
      <w:r>
        <w:rPr>
          <w:rFonts w:hint="eastAsia" w:ascii="Times New Roman" w:hAnsi="Times New Roman" w:cs="Times New Roman"/>
          <w:sz w:val="26"/>
          <w:szCs w:val="26"/>
          <w:lang w:eastAsia="zh-CN"/>
        </w:rPr>
        <w:t>China</w:t>
      </w:r>
      <w:r>
        <w:rPr>
          <w:rFonts w:hint="eastAsia" w:ascii="Times New Roman" w:hAnsi="Times New Roman" w:cs="Times New Roman"/>
          <w:sz w:val="26"/>
          <w:szCs w:val="26"/>
          <w:lang w:val="en-US" w:eastAsia="zh-CN"/>
        </w:rPr>
        <w:t xml:space="preserve"> and </w:t>
      </w:r>
      <w:r>
        <w:rPr>
          <w:rFonts w:hint="eastAsia" w:ascii="Times New Roman" w:hAnsi="Times New Roman" w:cs="Times New Roman"/>
          <w:sz w:val="26"/>
          <w:szCs w:val="26"/>
          <w:lang w:eastAsia="zh-CN"/>
        </w:rPr>
        <w:t>Thailand</w:t>
      </w:r>
      <w:r>
        <w:rPr>
          <w:rFonts w:ascii="Times New Roman" w:hAnsi="Times New Roman" w:cs="Times New Roman"/>
          <w:sz w:val="26"/>
          <w:szCs w:val="26"/>
        </w:rPr>
        <w:t xml:space="preserve"> would strengthen supply connectivity, particularly in semiconductor, electronic </w:t>
      </w:r>
      <w:r>
        <w:rPr>
          <w:rFonts w:hint="eastAsia" w:ascii="Times New Roman" w:hAnsi="Times New Roman" w:cs="Times New Roman"/>
          <w:sz w:val="26"/>
          <w:szCs w:val="26"/>
          <w:lang w:val="en-US" w:eastAsia="zh-CN"/>
        </w:rPr>
        <w:t>b</w:t>
      </w:r>
      <w:r>
        <w:rPr>
          <w:rFonts w:ascii="Times New Roman" w:hAnsi="Times New Roman" w:cs="Times New Roman"/>
          <w:sz w:val="26"/>
          <w:szCs w:val="26"/>
        </w:rPr>
        <w:t>attery, EV, and advanced electronics industries</w:t>
      </w:r>
      <w:r>
        <w:rPr>
          <w:rFonts w:hint="eastAsia" w:ascii="Times New Roman" w:hAnsi="Times New Roman" w:cs="Times New Roman"/>
          <w:sz w:val="26"/>
          <w:szCs w:val="26"/>
          <w:lang w:eastAsia="zh-CN"/>
        </w:rPr>
        <w:t>.</w:t>
      </w:r>
      <w:r>
        <w:rPr>
          <w:rFonts w:ascii="Times New Roman" w:hAnsi="Times New Roman" w:cs="Times New Roman"/>
          <w:sz w:val="26"/>
          <w:szCs w:val="26"/>
          <w:lang w:eastAsia="zh-CN"/>
        </w:rPr>
        <w:t xml:space="preserve"> </w:t>
      </w:r>
      <w:r>
        <w:rPr>
          <w:rFonts w:hint="eastAsia" w:ascii="Times New Roman" w:hAnsi="Times New Roman" w:cs="Times New Roman"/>
          <w:sz w:val="26"/>
          <w:szCs w:val="26"/>
          <w:lang w:eastAsia="zh-CN"/>
        </w:rPr>
        <w:t>The two countries would encourage</w:t>
      </w:r>
      <w:r>
        <w:rPr>
          <w:rFonts w:ascii="Times New Roman" w:hAnsi="Times New Roman" w:cs="Times New Roman"/>
          <w:sz w:val="26"/>
          <w:szCs w:val="26"/>
        </w:rPr>
        <w:t xml:space="preserve"> business</w:t>
      </w:r>
      <w:r>
        <w:rPr>
          <w:rFonts w:hint="eastAsia" w:ascii="Times New Roman" w:hAnsi="Times New Roman" w:cs="Times New Roman"/>
          <w:sz w:val="26"/>
          <w:szCs w:val="26"/>
          <w:lang w:val="en-US" w:eastAsia="zh-CN"/>
        </w:rPr>
        <w:t>-</w:t>
      </w:r>
      <w:r>
        <w:rPr>
          <w:rFonts w:ascii="Times New Roman" w:hAnsi="Times New Roman" w:cs="Times New Roman"/>
          <w:sz w:val="26"/>
          <w:szCs w:val="26"/>
        </w:rPr>
        <w:t>to</w:t>
      </w:r>
      <w:r>
        <w:rPr>
          <w:rFonts w:hint="eastAsia" w:ascii="Times New Roman" w:hAnsi="Times New Roman" w:cs="Times New Roman"/>
          <w:sz w:val="26"/>
          <w:szCs w:val="26"/>
          <w:lang w:val="en-US" w:eastAsia="zh-CN"/>
        </w:rPr>
        <w:t>-</w:t>
      </w:r>
      <w:r>
        <w:rPr>
          <w:rFonts w:ascii="Times New Roman" w:hAnsi="Times New Roman" w:cs="Times New Roman"/>
          <w:sz w:val="26"/>
          <w:szCs w:val="26"/>
        </w:rPr>
        <w:t>business exchanges, including participation in each other’s trade fairs</w:t>
      </w:r>
      <w:r>
        <w:rPr>
          <w:rFonts w:hint="eastAsia" w:ascii="Times New Roman" w:hAnsi="Times New Roman" w:cs="Times New Roman"/>
          <w:sz w:val="26"/>
          <w:szCs w:val="26"/>
          <w:lang w:val="en-US" w:eastAsia="zh-CN"/>
        </w:rPr>
        <w:t>,</w:t>
      </w:r>
      <w:r>
        <w:rPr>
          <w:rFonts w:ascii="Times New Roman" w:hAnsi="Times New Roman" w:cs="Times New Roman"/>
          <w:sz w:val="26"/>
          <w:szCs w:val="26"/>
        </w:rPr>
        <w:t xml:space="preserve"> and would jointly promote and maintain a level playing field for trade. The two countries would enhance their bilateral cooperation on energy, particularly on clean energy development and energy transition</w:t>
      </w:r>
      <w:r>
        <w:rPr>
          <w:rFonts w:hint="eastAsia" w:ascii="Times New Roman" w:hAnsi="Times New Roman" w:cs="Times New Roman"/>
          <w:sz w:val="26"/>
          <w:szCs w:val="26"/>
          <w:lang w:eastAsia="zh-CN"/>
        </w:rPr>
        <w:t>, and continue to push forward relevant cooperation within the framework of the Belt and Road Energy Partnership</w:t>
      </w:r>
      <w:r>
        <w:rPr>
          <w:rFonts w:ascii="Times New Roman" w:hAnsi="Times New Roman" w:cs="Times New Roman"/>
          <w:sz w:val="26"/>
          <w:szCs w:val="26"/>
        </w:rPr>
        <w:t>. In promoting investment, Thailand also welcome long-term investment partnership</w:t>
      </w:r>
      <w:r>
        <w:rPr>
          <w:rFonts w:hint="eastAsia" w:ascii="Times New Roman" w:hAnsi="Times New Roman" w:cs="Times New Roman"/>
          <w:sz w:val="26"/>
          <w:szCs w:val="26"/>
          <w:lang w:eastAsia="zh-CN"/>
        </w:rPr>
        <w:t>s</w:t>
      </w:r>
      <w:r>
        <w:rPr>
          <w:rFonts w:ascii="Times New Roman" w:hAnsi="Times New Roman" w:cs="Times New Roman"/>
          <w:sz w:val="26"/>
          <w:szCs w:val="26"/>
        </w:rPr>
        <w:t xml:space="preserve">, including capital market connectivity and facilitation of the cross-border financial products, and R&amp;D cooperation with China, particularly in future-oriented, innovative and advanced industries, such as </w:t>
      </w:r>
      <w:r>
        <w:rPr>
          <w:rFonts w:hint="eastAsia" w:ascii="Times New Roman" w:hAnsi="Times New Roman" w:cs="Times New Roman"/>
          <w:sz w:val="26"/>
          <w:szCs w:val="26"/>
          <w:lang w:eastAsia="zh-CN"/>
        </w:rPr>
        <w:t>a</w:t>
      </w:r>
      <w:r>
        <w:rPr>
          <w:rFonts w:ascii="Times New Roman" w:hAnsi="Times New Roman" w:cs="Times New Roman"/>
          <w:sz w:val="26"/>
          <w:szCs w:val="26"/>
        </w:rPr>
        <w:t xml:space="preserve">rtificial </w:t>
      </w:r>
      <w:r>
        <w:rPr>
          <w:rFonts w:hint="eastAsia" w:ascii="Times New Roman" w:hAnsi="Times New Roman" w:cs="Times New Roman"/>
          <w:sz w:val="26"/>
          <w:szCs w:val="26"/>
          <w:lang w:eastAsia="zh-CN"/>
        </w:rPr>
        <w:t>i</w:t>
      </w:r>
      <w:r>
        <w:rPr>
          <w:rFonts w:ascii="Times New Roman" w:hAnsi="Times New Roman" w:cs="Times New Roman"/>
          <w:sz w:val="26"/>
          <w:szCs w:val="26"/>
        </w:rPr>
        <w:t xml:space="preserve">ntelligence, </w:t>
      </w:r>
      <w:r>
        <w:rPr>
          <w:rFonts w:hint="eastAsia" w:ascii="Times New Roman" w:hAnsi="Times New Roman" w:cs="Times New Roman"/>
          <w:sz w:val="26"/>
          <w:szCs w:val="26"/>
          <w:lang w:eastAsia="zh-CN"/>
        </w:rPr>
        <w:t>health care</w:t>
      </w:r>
      <w:r>
        <w:rPr>
          <w:rFonts w:ascii="Times New Roman" w:hAnsi="Times New Roman" w:cs="Times New Roman"/>
          <w:sz w:val="26"/>
          <w:szCs w:val="26"/>
        </w:rPr>
        <w:t>, environmental industry and EV. Both sides would speed up the negotiation</w:t>
      </w:r>
      <w:r>
        <w:rPr>
          <w:rFonts w:ascii="Times New Roman" w:hAnsi="Times New Roman" w:cs="Times New Roman"/>
          <w:sz w:val="26"/>
          <w:szCs w:val="26"/>
          <w:lang w:eastAsia="zh-CN"/>
        </w:rPr>
        <w:t xml:space="preserve"> of the </w:t>
      </w:r>
      <w:r>
        <w:rPr>
          <w:rFonts w:ascii="Times New Roman" w:hAnsi="Times New Roman" w:cs="Times New Roman"/>
          <w:i/>
          <w:iCs/>
          <w:sz w:val="26"/>
          <w:szCs w:val="26"/>
          <w:lang w:eastAsia="zh-CN"/>
        </w:rPr>
        <w:t>Joint Action Plan under the Five-Year Development Plan on Trade and Economic Cooperation between the Government of the People’s Republic of China and the Government of the Kingdom of Thailand (2025-2029</w:t>
      </w:r>
      <w:r>
        <w:rPr>
          <w:rFonts w:ascii="Times New Roman" w:hAnsi="Times New Roman" w:cs="Times New Roman"/>
          <w:sz w:val="26"/>
          <w:szCs w:val="26"/>
          <w:lang w:eastAsia="zh-CN"/>
        </w:rPr>
        <w:t xml:space="preserve">), </w:t>
      </w:r>
      <w:r>
        <w:rPr>
          <w:rFonts w:hint="eastAsia" w:ascii="Times New Roman" w:hAnsi="Times New Roman" w:cs="Times New Roman"/>
          <w:sz w:val="26"/>
          <w:szCs w:val="26"/>
          <w:lang w:eastAsia="zh-CN"/>
        </w:rPr>
        <w:t>and strive to reach an agreement at an early date</w:t>
      </w:r>
      <w:r>
        <w:rPr>
          <w:rFonts w:ascii="Times New Roman" w:hAnsi="Times New Roman" w:cs="Times New Roman"/>
          <w:sz w:val="26"/>
          <w:szCs w:val="26"/>
        </w:rPr>
        <w:t xml:space="preserve">. </w:t>
      </w:r>
    </w:p>
    <w:p>
      <w:pPr>
        <w:pStyle w:val="8"/>
        <w:ind w:left="0" w:firstLine="520" w:firstLineChars="200"/>
        <w:rPr>
          <w:rFonts w:ascii="Times New Roman" w:hAnsi="Times New Roman" w:cs="Times New Roman"/>
          <w:sz w:val="26"/>
          <w:szCs w:val="26"/>
        </w:rPr>
      </w:pPr>
    </w:p>
    <w:p>
      <w:pPr>
        <w:numPr>
          <w:ilvl w:val="0"/>
          <w:numId w:val="1"/>
        </w:numPr>
        <w:ind w:firstLine="520" w:firstLineChars="200"/>
        <w:jc w:val="both"/>
        <w:rPr>
          <w:rFonts w:ascii="Times New Roman" w:hAnsi="Times New Roman" w:cs="Times New Roman"/>
          <w:sz w:val="26"/>
          <w:szCs w:val="26"/>
          <w:lang w:eastAsia="zh-CN"/>
        </w:rPr>
      </w:pPr>
      <w:r>
        <w:rPr>
          <w:rFonts w:ascii="Times New Roman" w:hAnsi="Times New Roman" w:cs="Times New Roman"/>
          <w:sz w:val="26"/>
          <w:szCs w:val="26"/>
          <w:lang w:eastAsia="zh-CN"/>
        </w:rPr>
        <w:t>Both sides recognised that enhanced connectivity would serve as a catalyst</w:t>
      </w:r>
      <w:r>
        <w:rPr>
          <w:rFonts w:ascii="Times New Roman" w:hAnsi="Times New Roman" w:cs="Times New Roman"/>
          <w:sz w:val="26"/>
          <w:szCs w:val="26"/>
        </w:rPr>
        <w:t xml:space="preserve"> for economic integration and shared growth across the region</w:t>
      </w:r>
      <w:r>
        <w:rPr>
          <w:rFonts w:hint="eastAsia" w:ascii="Times New Roman" w:hAnsi="Times New Roman" w:cs="Times New Roman"/>
          <w:sz w:val="26"/>
          <w:szCs w:val="26"/>
          <w:lang w:eastAsia="zh-CN"/>
        </w:rPr>
        <w:t>,</w:t>
      </w:r>
      <w:r>
        <w:rPr>
          <w:rFonts w:ascii="Times New Roman" w:hAnsi="Times New Roman" w:cs="Times New Roman"/>
          <w:sz w:val="26"/>
          <w:szCs w:val="26"/>
        </w:rPr>
        <w:t xml:space="preserve"> and concurred to expedite the construction of Phase 1 of the </w:t>
      </w:r>
      <w:r>
        <w:rPr>
          <w:rFonts w:hint="eastAsia" w:ascii="Times New Roman" w:hAnsi="Times New Roman" w:cs="Times New Roman"/>
          <w:sz w:val="26"/>
          <w:szCs w:val="26"/>
          <w:lang w:eastAsia="zh-CN"/>
        </w:rPr>
        <w:t>China-Thailand</w:t>
      </w:r>
      <w:r>
        <w:rPr>
          <w:rFonts w:ascii="Times New Roman" w:hAnsi="Times New Roman" w:cs="Times New Roman"/>
          <w:sz w:val="26"/>
          <w:szCs w:val="26"/>
        </w:rPr>
        <w:t xml:space="preserve"> high-speed railway, finalise the cooperation mode and launch Phase 2</w:t>
      </w:r>
      <w:r>
        <w:rPr>
          <w:rFonts w:hint="eastAsia" w:ascii="Times New Roman" w:hAnsi="Times New Roman" w:cs="Times New Roman"/>
          <w:sz w:val="26"/>
          <w:szCs w:val="26"/>
          <w:lang w:val="en-US" w:eastAsia="zh-CN"/>
        </w:rPr>
        <w:t xml:space="preserve"> </w:t>
      </w:r>
      <w:r>
        <w:rPr>
          <w:rFonts w:ascii="Times New Roman" w:hAnsi="Times New Roman" w:cs="Times New Roman"/>
          <w:sz w:val="26"/>
          <w:szCs w:val="26"/>
        </w:rPr>
        <w:t xml:space="preserve">at an early date. The two sides stressed that the </w:t>
      </w:r>
      <w:r>
        <w:rPr>
          <w:rFonts w:ascii="Times New Roman" w:hAnsi="Times New Roman" w:cs="Times New Roman"/>
          <w:sz w:val="26"/>
          <w:szCs w:val="26"/>
          <w:lang w:eastAsia="zh-CN"/>
        </w:rPr>
        <w:t>China-Laos-</w:t>
      </w:r>
      <w:r>
        <w:rPr>
          <w:rFonts w:ascii="Times New Roman" w:hAnsi="Times New Roman" w:cs="Times New Roman"/>
          <w:sz w:val="26"/>
          <w:szCs w:val="26"/>
        </w:rPr>
        <w:t>Thai</w:t>
      </w:r>
      <w:r>
        <w:rPr>
          <w:rFonts w:ascii="Times New Roman" w:hAnsi="Times New Roman" w:cs="Times New Roman"/>
          <w:sz w:val="26"/>
          <w:szCs w:val="26"/>
          <w:lang w:eastAsia="zh-CN"/>
        </w:rPr>
        <w:t>land</w:t>
      </w:r>
      <w:r>
        <w:rPr>
          <w:rFonts w:hint="eastAsia" w:ascii="Times New Roman" w:hAnsi="Times New Roman" w:cs="Times New Roman"/>
          <w:sz w:val="26"/>
          <w:szCs w:val="26"/>
          <w:lang w:val="en-US" w:eastAsia="zh-CN"/>
        </w:rPr>
        <w:t xml:space="preserve"> </w:t>
      </w:r>
      <w:bookmarkStart w:id="2" w:name="_GoBack"/>
      <w:bookmarkEnd w:id="2"/>
      <w:r>
        <w:rPr>
          <w:rFonts w:ascii="Times New Roman" w:hAnsi="Times New Roman" w:cs="Times New Roman"/>
          <w:sz w:val="26"/>
          <w:szCs w:val="26"/>
          <w:lang w:eastAsia="zh-CN"/>
        </w:rPr>
        <w:t>Connectivity Development Corridor Outlook should be implemented steadily to ensure an early seamless connection between the three countries. The two sides also agreed to work together to strengthen road and rail links, and optimise customs and SPS procedures. Moreover, both sides agreed to leverage Thailand’s strategic location, as the heart of mainland Southeast Asia, to enhance regional connectivity in all aspects, including infrastructure, logistics, regulatory and digital</w:t>
      </w:r>
      <w:r>
        <w:rPr>
          <w:rFonts w:hint="eastAsia" w:ascii="Times New Roman" w:hAnsi="Times New Roman" w:cs="Times New Roman"/>
          <w:sz w:val="26"/>
          <w:szCs w:val="26"/>
          <w:lang w:eastAsia="zh-CN"/>
        </w:rPr>
        <w:t xml:space="preserve"> connectivity,</w:t>
      </w:r>
      <w:r>
        <w:rPr>
          <w:rFonts w:ascii="Times New Roman" w:hAnsi="Times New Roman" w:cs="Times New Roman"/>
          <w:sz w:val="26"/>
          <w:szCs w:val="26"/>
          <w:lang w:eastAsia="zh-CN"/>
        </w:rPr>
        <w:t xml:space="preserve"> which would complement the Belt and Road Initiative (BRI)</w:t>
      </w:r>
      <w:r>
        <w:rPr>
          <w:rFonts w:hint="eastAsia" w:ascii="Times New Roman" w:hAnsi="Times New Roman" w:cs="Times New Roman"/>
          <w:sz w:val="26"/>
          <w:szCs w:val="26"/>
          <w:lang w:eastAsia="zh-CN"/>
        </w:rPr>
        <w:t xml:space="preserve"> and promote regional connectivity</w:t>
      </w:r>
      <w:r>
        <w:rPr>
          <w:rFonts w:ascii="Times New Roman" w:hAnsi="Times New Roman" w:cs="Times New Roman"/>
          <w:sz w:val="26"/>
          <w:szCs w:val="26"/>
          <w:lang w:eastAsia="zh-CN"/>
        </w:rPr>
        <w:t xml:space="preserve">. </w:t>
      </w:r>
    </w:p>
    <w:p>
      <w:pPr>
        <w:ind w:left="520"/>
        <w:jc w:val="both"/>
        <w:rPr>
          <w:rFonts w:ascii="Times New Roman" w:hAnsi="Times New Roman" w:cs="Times New Roman"/>
          <w:sz w:val="26"/>
          <w:szCs w:val="26"/>
        </w:rPr>
      </w:pPr>
    </w:p>
    <w:p>
      <w:pPr>
        <w:ind w:firstLine="520" w:firstLineChars="200"/>
        <w:jc w:val="both"/>
        <w:rPr>
          <w:rFonts w:ascii="Times New Roman" w:hAnsi="Times New Roman" w:cs="Times New Roman"/>
          <w:b/>
          <w:bCs/>
          <w:sz w:val="26"/>
          <w:szCs w:val="26"/>
        </w:rPr>
      </w:pPr>
      <w:r>
        <w:rPr>
          <w:rFonts w:ascii="Times New Roman" w:hAnsi="Times New Roman" w:cs="Times New Roman"/>
          <w:sz w:val="26"/>
          <w:szCs w:val="26"/>
        </w:rPr>
        <w:t>9. Both sides would promote meaningful cooperation in science and technology, aiming to support new quality productive forces, boost competitiveness and foster sustainable growth in the decades ahead. In particular, both sides agreed to step up cooperation on joint research and human resource development in the field of STI, such as agricultural technologies, health technology, and biotechnology, to adequately supply high-quality manpower in the long</w:t>
      </w:r>
      <w:r>
        <w:rPr>
          <w:rFonts w:hint="eastAsia" w:ascii="Times New Roman" w:hAnsi="Times New Roman" w:cs="Times New Roman"/>
          <w:sz w:val="26"/>
          <w:szCs w:val="26"/>
          <w:lang w:eastAsia="zh-CN"/>
        </w:rPr>
        <w:t xml:space="preserve"> </w:t>
      </w:r>
      <w:r>
        <w:rPr>
          <w:rFonts w:ascii="Times New Roman" w:hAnsi="Times New Roman" w:cs="Times New Roman"/>
          <w:sz w:val="26"/>
          <w:szCs w:val="26"/>
        </w:rPr>
        <w:t xml:space="preserve">term, and promote the enhancement of their STI capabilities. </w:t>
      </w:r>
    </w:p>
    <w:p>
      <w:pPr>
        <w:ind w:firstLine="520" w:firstLineChars="200"/>
        <w:jc w:val="both"/>
        <w:rPr>
          <w:rFonts w:ascii="Times New Roman" w:hAnsi="Times New Roman" w:cs="Times New Roman"/>
          <w:sz w:val="26"/>
          <w:szCs w:val="26"/>
        </w:rPr>
      </w:pPr>
    </w:p>
    <w:p>
      <w:pPr>
        <w:ind w:firstLine="520"/>
        <w:jc w:val="both"/>
        <w:rPr>
          <w:rFonts w:ascii="Times New Roman" w:hAnsi="Times New Roman" w:cs="Times New Roman"/>
          <w:sz w:val="26"/>
          <w:szCs w:val="26"/>
        </w:rPr>
      </w:pPr>
      <w:r>
        <w:rPr>
          <w:rFonts w:ascii="Times New Roman" w:hAnsi="Times New Roman" w:cs="Times New Roman"/>
          <w:sz w:val="26"/>
          <w:szCs w:val="26"/>
        </w:rPr>
        <w:t xml:space="preserve">10. The two sides underlined the importance of people-to-people exchanges as a cornerstone </w:t>
      </w:r>
      <w:r>
        <w:rPr>
          <w:rFonts w:hint="eastAsia" w:ascii="Times New Roman" w:hAnsi="Times New Roman" w:cs="Times New Roman"/>
          <w:sz w:val="26"/>
          <w:szCs w:val="26"/>
          <w:lang w:eastAsia="zh-CN"/>
        </w:rPr>
        <w:t>of</w:t>
      </w:r>
      <w:r>
        <w:rPr>
          <w:rFonts w:ascii="Times New Roman" w:hAnsi="Times New Roman" w:cs="Times New Roman"/>
          <w:sz w:val="26"/>
          <w:szCs w:val="26"/>
        </w:rPr>
        <w:t xml:space="preserve"> their bilateral ties and agreed to enhance and expand practical cooperation in key areas such as culture, education, especially in improving vocational, socio-cultural and language skills, media and communication, sister cities, and soft power. Moreover, both sides agreed to further </w:t>
      </w:r>
      <w:r>
        <w:rPr>
          <w:rFonts w:hint="eastAsia" w:ascii="Times New Roman" w:hAnsi="Times New Roman" w:cs="Times New Roman"/>
          <w:sz w:val="26"/>
          <w:szCs w:val="26"/>
          <w:lang w:eastAsia="zh-CN"/>
        </w:rPr>
        <w:t>utilize</w:t>
      </w:r>
      <w:r>
        <w:rPr>
          <w:rFonts w:ascii="Times New Roman" w:hAnsi="Times New Roman" w:cs="Times New Roman"/>
          <w:sz w:val="26"/>
          <w:szCs w:val="26"/>
        </w:rPr>
        <w:t xml:space="preserve"> the mutual visa exemption agreement for ordinary passport holders in facilitating people-to-people exchange</w:t>
      </w:r>
      <w:r>
        <w:rPr>
          <w:rFonts w:hint="eastAsia" w:ascii="Times New Roman" w:hAnsi="Times New Roman" w:cs="Times New Roman"/>
          <w:sz w:val="26"/>
          <w:szCs w:val="26"/>
          <w:lang w:eastAsia="zh-CN"/>
        </w:rPr>
        <w:t>s</w:t>
      </w:r>
      <w:r>
        <w:rPr>
          <w:rFonts w:ascii="Times New Roman" w:hAnsi="Times New Roman" w:cs="Times New Roman"/>
          <w:sz w:val="26"/>
          <w:szCs w:val="26"/>
        </w:rPr>
        <w:t>. They also agreed to strengthen cooperation on tourism through promoting high-quality tourism</w:t>
      </w:r>
      <w:r>
        <w:rPr>
          <w:rFonts w:hint="eastAsia" w:ascii="Times New Roman" w:hAnsi="Times New Roman" w:cs="Times New Roman"/>
          <w:sz w:val="26"/>
          <w:szCs w:val="26"/>
          <w:lang w:eastAsia="zh-CN"/>
        </w:rPr>
        <w:t>,</w:t>
      </w:r>
      <w:r>
        <w:rPr>
          <w:rFonts w:ascii="Times New Roman" w:hAnsi="Times New Roman" w:cs="Times New Roman"/>
          <w:sz w:val="26"/>
          <w:szCs w:val="26"/>
        </w:rPr>
        <w:t xml:space="preserve"> new forms of tourism, </w:t>
      </w:r>
      <w:r>
        <w:rPr>
          <w:rFonts w:hint="eastAsia" w:ascii="Times New Roman" w:hAnsi="Times New Roman" w:cs="Times New Roman"/>
          <w:sz w:val="26"/>
          <w:szCs w:val="26"/>
          <w:lang w:eastAsia="zh-CN"/>
        </w:rPr>
        <w:t xml:space="preserve">and </w:t>
      </w:r>
      <w:r>
        <w:rPr>
          <w:rFonts w:ascii="Times New Roman" w:hAnsi="Times New Roman" w:cs="Times New Roman"/>
          <w:sz w:val="26"/>
          <w:szCs w:val="26"/>
        </w:rPr>
        <w:t xml:space="preserve">tourist safety, as well as encouraging airlines to increase direct flights between lesser-known cities of both countries. The two sides would encourage cooperation in media, press and publication, broadcasting and film etc., combat fake news and misinformation, </w:t>
      </w:r>
      <w:r>
        <w:rPr>
          <w:rFonts w:hint="eastAsia" w:ascii="Times New Roman" w:hAnsi="Times New Roman" w:cs="Times New Roman"/>
          <w:sz w:val="26"/>
          <w:szCs w:val="26"/>
          <w:lang w:eastAsia="zh-CN"/>
        </w:rPr>
        <w:t>and</w:t>
      </w:r>
      <w:r>
        <w:rPr>
          <w:rFonts w:ascii="Times New Roman" w:hAnsi="Times New Roman" w:cs="Times New Roman"/>
          <w:sz w:val="26"/>
          <w:szCs w:val="26"/>
        </w:rPr>
        <w:t xml:space="preserve"> enhance correct understanding of both countries</w:t>
      </w:r>
      <w:r>
        <w:rPr>
          <w:rFonts w:hint="eastAsia" w:ascii="Times New Roman" w:hAnsi="Times New Roman" w:cs="Times New Roman"/>
          <w:sz w:val="26"/>
          <w:szCs w:val="26"/>
          <w:lang w:eastAsia="zh-CN"/>
        </w:rPr>
        <w:t xml:space="preserve"> and friendship</w:t>
      </w:r>
      <w:r>
        <w:rPr>
          <w:rFonts w:ascii="Times New Roman" w:hAnsi="Times New Roman" w:cs="Times New Roman"/>
          <w:sz w:val="26"/>
          <w:szCs w:val="26"/>
        </w:rPr>
        <w:t xml:space="preserve"> among their peoples, especially the younger generations.</w:t>
      </w:r>
    </w:p>
    <w:p>
      <w:pPr>
        <w:ind w:left="520"/>
        <w:jc w:val="both"/>
        <w:rPr>
          <w:rFonts w:ascii="Times New Roman" w:hAnsi="Times New Roman" w:cs="Times New Roman"/>
          <w:sz w:val="26"/>
          <w:szCs w:val="26"/>
        </w:rPr>
      </w:pPr>
    </w:p>
    <w:p>
      <w:pPr>
        <w:ind w:firstLine="520" w:firstLineChars="200"/>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11. </w:t>
      </w:r>
      <w:r>
        <w:rPr>
          <w:rFonts w:ascii="Times New Roman" w:hAnsi="Times New Roman" w:cs="Times New Roman"/>
          <w:color w:val="auto"/>
          <w:sz w:val="26"/>
          <w:szCs w:val="26"/>
          <w:u w:val="none"/>
          <w:lang w:eastAsia="zh-CN"/>
        </w:rPr>
        <w:t>O</w:t>
      </w:r>
      <w:r>
        <w:rPr>
          <w:rFonts w:ascii="Times New Roman" w:hAnsi="Times New Roman" w:cs="Times New Roman"/>
          <w:sz w:val="26"/>
          <w:szCs w:val="26"/>
          <w:lang w:eastAsia="zh-CN"/>
        </w:rPr>
        <w:t>n the occasion of the 50</w:t>
      </w:r>
      <w:r>
        <w:rPr>
          <w:rFonts w:ascii="Times New Roman" w:hAnsi="Times New Roman" w:cs="Times New Roman"/>
          <w:color w:val="auto"/>
          <w:sz w:val="26"/>
          <w:szCs w:val="26"/>
          <w:u w:val="none"/>
          <w:vertAlign w:val="superscript"/>
          <w:lang w:eastAsia="zh-CN"/>
        </w:rPr>
        <w:t>th</w:t>
      </w:r>
      <w:r>
        <w:rPr>
          <w:rFonts w:ascii="Times New Roman" w:hAnsi="Times New Roman" w:cs="Times New Roman"/>
          <w:sz w:val="26"/>
          <w:szCs w:val="26"/>
          <w:lang w:eastAsia="zh-CN"/>
        </w:rPr>
        <w:t xml:space="preserve"> anniversary of the </w:t>
      </w:r>
      <w:r>
        <w:rPr>
          <w:rFonts w:hint="eastAsia" w:ascii="Times New Roman" w:hAnsi="Times New Roman" w:cs="Times New Roman"/>
          <w:sz w:val="26"/>
          <w:szCs w:val="26"/>
          <w:lang w:eastAsia="zh-CN"/>
        </w:rPr>
        <w:t>China-Thailand</w:t>
      </w:r>
      <w:r>
        <w:rPr>
          <w:rFonts w:ascii="Times New Roman" w:hAnsi="Times New Roman" w:cs="Times New Roman"/>
          <w:sz w:val="26"/>
          <w:szCs w:val="26"/>
          <w:lang w:eastAsia="zh-CN"/>
        </w:rPr>
        <w:t xml:space="preserve"> diplomatic relations,</w:t>
      </w:r>
      <w:r>
        <w:rPr>
          <w:rFonts w:hint="eastAsia" w:ascii="Times New Roman" w:hAnsi="Times New Roman" w:cs="Times New Roman"/>
          <w:sz w:val="26"/>
          <w:szCs w:val="26"/>
          <w:lang w:val="en-US" w:eastAsia="zh-CN"/>
        </w:rPr>
        <w:t xml:space="preserve"> </w:t>
      </w:r>
      <w:r>
        <w:rPr>
          <w:rFonts w:ascii="Times New Roman" w:hAnsi="Times New Roman" w:cs="Times New Roman"/>
          <w:sz w:val="26"/>
          <w:szCs w:val="26"/>
        </w:rPr>
        <w:t>Thailand appreciated China’s goodwill in allowing the Lord Buddha’s sacred Holy tooth relics from Lingguang Temple, Beijing, to be sojourned in Thailand</w:t>
      </w:r>
      <w:r>
        <w:rPr>
          <w:rFonts w:hint="eastAsia" w:ascii="Times New Roman" w:hAnsi="Times New Roman" w:cs="Times New Roman"/>
          <w:sz w:val="26"/>
          <w:szCs w:val="26"/>
          <w:lang w:val="en-US" w:eastAsia="zh-CN"/>
        </w:rPr>
        <w:t>,</w:t>
      </w:r>
      <w:r>
        <w:rPr>
          <w:rFonts w:ascii="Times New Roman" w:hAnsi="Times New Roman" w:cs="Times New Roman"/>
          <w:sz w:val="26"/>
          <w:szCs w:val="26"/>
        </w:rPr>
        <w:t xml:space="preserve"> which would help </w:t>
      </w:r>
      <w:r>
        <w:rPr>
          <w:rFonts w:hint="eastAsia" w:ascii="Times New Roman" w:hAnsi="Times New Roman" w:cs="Times New Roman"/>
          <w:sz w:val="26"/>
          <w:szCs w:val="26"/>
          <w:lang w:eastAsia="zh-CN"/>
        </w:rPr>
        <w:t xml:space="preserve">to </w:t>
      </w:r>
      <w:r>
        <w:rPr>
          <w:rFonts w:ascii="Times New Roman" w:hAnsi="Times New Roman" w:cs="Times New Roman"/>
          <w:sz w:val="26"/>
          <w:szCs w:val="26"/>
        </w:rPr>
        <w:t>enhanc</w:t>
      </w:r>
      <w:r>
        <w:rPr>
          <w:rFonts w:hint="eastAsia" w:ascii="Times New Roman" w:hAnsi="Times New Roman" w:cs="Times New Roman"/>
          <w:sz w:val="26"/>
          <w:szCs w:val="26"/>
          <w:lang w:eastAsia="zh-CN"/>
        </w:rPr>
        <w:t>e</w:t>
      </w:r>
      <w:r>
        <w:rPr>
          <w:rFonts w:ascii="Times New Roman" w:hAnsi="Times New Roman" w:cs="Times New Roman"/>
          <w:sz w:val="26"/>
          <w:szCs w:val="26"/>
        </w:rPr>
        <w:t xml:space="preserve"> the traditional friendship and people-to-people relations between the two countries.</w:t>
      </w:r>
      <w:r>
        <w:rPr>
          <w:rFonts w:hint="eastAsia" w:ascii="Times New Roman" w:hAnsi="Times New Roman" w:cs="Times New Roman"/>
          <w:sz w:val="26"/>
          <w:szCs w:val="26"/>
          <w:lang w:eastAsia="zh-CN"/>
        </w:rPr>
        <w:t xml:space="preserve"> </w:t>
      </w:r>
      <w:r>
        <w:rPr>
          <w:rFonts w:ascii="Times New Roman" w:hAnsi="Times New Roman" w:cs="Times New Roman"/>
          <w:sz w:val="26"/>
          <w:szCs w:val="26"/>
          <w:lang w:eastAsia="zh-CN"/>
        </w:rPr>
        <w:t xml:space="preserve">Furthermore, China would give a favorable consideration to Thailand’s request </w:t>
      </w:r>
      <w:r>
        <w:rPr>
          <w:rFonts w:hint="eastAsia" w:ascii="Times New Roman" w:hAnsi="Times New Roman" w:cs="Times New Roman"/>
          <w:sz w:val="26"/>
          <w:szCs w:val="26"/>
          <w:lang w:eastAsia="zh-CN"/>
        </w:rPr>
        <w:t>for</w:t>
      </w:r>
      <w:r>
        <w:rPr>
          <w:rFonts w:ascii="Times New Roman" w:hAnsi="Times New Roman" w:cs="Times New Roman"/>
          <w:sz w:val="26"/>
          <w:szCs w:val="26"/>
          <w:lang w:eastAsia="zh-CN"/>
        </w:rPr>
        <w:t xml:space="preserve"> continuing international Panda research cooperation, and both sides would make preparations for this cooperation in accordance with relevant international standards.</w:t>
      </w:r>
    </w:p>
    <w:p>
      <w:pPr>
        <w:pStyle w:val="8"/>
        <w:ind w:left="284" w:firstLine="640" w:firstLineChars="200"/>
        <w:jc w:val="both"/>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12. Both sides reiterated their commitment to promot</w:t>
      </w:r>
      <w:r>
        <w:rPr>
          <w:rFonts w:hint="eastAsia" w:ascii="Times New Roman" w:hAnsi="Times New Roman" w:cs="Times New Roman"/>
          <w:sz w:val="26"/>
          <w:szCs w:val="26"/>
          <w:lang w:eastAsia="zh-CN"/>
        </w:rPr>
        <w:t>ing</w:t>
      </w:r>
      <w:r>
        <w:rPr>
          <w:rFonts w:ascii="Times New Roman" w:hAnsi="Times New Roman" w:cs="Times New Roman"/>
          <w:sz w:val="26"/>
          <w:szCs w:val="26"/>
        </w:rPr>
        <w:t xml:space="preserve"> regional peace and stability through enhanced traditional and non-traditional security cooperation, including military-to-military </w:t>
      </w:r>
      <w:r>
        <w:rPr>
          <w:rFonts w:hint="eastAsia" w:ascii="Times New Roman" w:hAnsi="Times New Roman" w:cs="Times New Roman"/>
          <w:sz w:val="26"/>
          <w:szCs w:val="26"/>
          <w:lang w:eastAsia="zh-CN"/>
        </w:rPr>
        <w:t xml:space="preserve">exchanges at various levels, </w:t>
      </w:r>
      <w:r>
        <w:rPr>
          <w:rFonts w:ascii="Times New Roman" w:hAnsi="Times New Roman" w:cs="Times New Roman"/>
          <w:sz w:val="26"/>
          <w:szCs w:val="26"/>
        </w:rPr>
        <w:t>joint military exercise</w:t>
      </w:r>
      <w:r>
        <w:rPr>
          <w:rFonts w:hint="eastAsia" w:ascii="Times New Roman" w:hAnsi="Times New Roman" w:cs="Times New Roman"/>
          <w:sz w:val="26"/>
          <w:szCs w:val="26"/>
          <w:lang w:eastAsia="zh-CN"/>
        </w:rPr>
        <w:t>s and training</w:t>
      </w:r>
      <w:r>
        <w:rPr>
          <w:rFonts w:ascii="Times New Roman" w:hAnsi="Times New Roman" w:cs="Times New Roman"/>
          <w:sz w:val="26"/>
          <w:szCs w:val="26"/>
        </w:rPr>
        <w:t>, cooperation in defense industry,</w:t>
      </w:r>
      <w:r>
        <w:rPr>
          <w:rFonts w:hint="eastAsia" w:ascii="Times New Roman" w:hAnsi="Times New Roman" w:cs="Times New Roman"/>
          <w:sz w:val="26"/>
          <w:szCs w:val="26"/>
          <w:lang w:eastAsia="zh-CN"/>
        </w:rPr>
        <w:t xml:space="preserve"> </w:t>
      </w:r>
      <w:r>
        <w:rPr>
          <w:rFonts w:ascii="Times New Roman" w:hAnsi="Times New Roman" w:cs="Times New Roman"/>
          <w:sz w:val="26"/>
          <w:szCs w:val="26"/>
        </w:rPr>
        <w:t xml:space="preserve">capacity building, </w:t>
      </w:r>
      <w:r>
        <w:rPr>
          <w:rFonts w:hint="eastAsia" w:ascii="Times New Roman" w:hAnsi="Times New Roman" w:cs="Times New Roman"/>
          <w:sz w:val="26"/>
          <w:szCs w:val="26"/>
          <w:lang w:eastAsia="zh-CN"/>
        </w:rPr>
        <w:t>personnel training</w:t>
      </w:r>
      <w:r>
        <w:rPr>
          <w:rFonts w:ascii="Times New Roman" w:hAnsi="Times New Roman" w:cs="Times New Roman"/>
          <w:sz w:val="26"/>
          <w:szCs w:val="26"/>
        </w:rPr>
        <w:t xml:space="preserve">, and technology transfer. </w:t>
      </w:r>
    </w:p>
    <w:p>
      <w:pPr>
        <w:pStyle w:val="8"/>
        <w:ind w:left="568" w:firstLine="520" w:firstLineChars="200"/>
        <w:jc w:val="both"/>
        <w:rPr>
          <w:rFonts w:ascii="Times New Roman" w:hAnsi="Times New Roman" w:cs="Cordia New"/>
          <w:sz w:val="26"/>
          <w:szCs w:val="26"/>
          <w:cs/>
        </w:rPr>
      </w:pPr>
    </w:p>
    <w:p>
      <w:pPr>
        <w:ind w:firstLine="520" w:firstLineChars="200"/>
        <w:jc w:val="both"/>
        <w:rPr>
          <w:rFonts w:ascii="Times New Roman" w:hAnsi="Times New Roman" w:cs="Times New Roman"/>
          <w:sz w:val="26"/>
          <w:szCs w:val="26"/>
        </w:rPr>
      </w:pPr>
      <w:bookmarkStart w:id="0" w:name="_Hlk188366281"/>
      <w:r>
        <w:rPr>
          <w:rFonts w:ascii="Times New Roman" w:hAnsi="Times New Roman" w:cs="Times New Roman"/>
          <w:sz w:val="26"/>
          <w:szCs w:val="26"/>
        </w:rPr>
        <w:t xml:space="preserve">13. </w:t>
      </w:r>
      <w:bookmarkStart w:id="1" w:name="_Hlk188366362"/>
      <w:r>
        <w:rPr>
          <w:rFonts w:ascii="Times New Roman" w:hAnsi="Times New Roman" w:cs="Times New Roman"/>
          <w:sz w:val="26"/>
          <w:szCs w:val="26"/>
        </w:rPr>
        <w:t xml:space="preserve">The two sides stressed the urgency and necessity of stepping up cooperation, both bilaterally and through </w:t>
      </w:r>
      <w:r>
        <w:rPr>
          <w:rFonts w:ascii="Times New Roman" w:hAnsi="Times New Roman" w:cs="Times New Roman"/>
          <w:sz w:val="26"/>
          <w:szCs w:val="26"/>
          <w:lang w:eastAsia="zh-CN"/>
        </w:rPr>
        <w:t xml:space="preserve">Lancang-Mekong Cooperation and other </w:t>
      </w:r>
      <w:r>
        <w:rPr>
          <w:rFonts w:ascii="Times New Roman" w:hAnsi="Times New Roman" w:cs="Times New Roman"/>
          <w:sz w:val="26"/>
          <w:szCs w:val="26"/>
        </w:rPr>
        <w:t xml:space="preserve">existing regional frameworks, such as </w:t>
      </w:r>
      <w:r>
        <w:rPr>
          <w:rFonts w:hint="eastAsia" w:ascii="Times New Roman" w:hAnsi="Times New Roman" w:cs="Times New Roman"/>
          <w:sz w:val="26"/>
          <w:szCs w:val="26"/>
        </w:rPr>
        <w:t>the cooperation in Patrol and law enforcement operations along Mekong River among China Thailand, Lao PDR, and Myanmar,</w:t>
      </w:r>
      <w:r>
        <w:rPr>
          <w:rFonts w:ascii="Times New Roman" w:hAnsi="Times New Roman" w:cs="Times New Roman"/>
          <w:sz w:val="26"/>
          <w:szCs w:val="26"/>
        </w:rPr>
        <w:t xml:space="preserve"> to combat </w:t>
      </w:r>
      <w:r>
        <w:rPr>
          <w:rFonts w:hint="eastAsia" w:ascii="Times New Roman" w:hAnsi="Times New Roman" w:cs="Times New Roman"/>
          <w:sz w:val="26"/>
          <w:szCs w:val="26"/>
          <w:lang w:eastAsia="zh-CN"/>
        </w:rPr>
        <w:t>trans-boundary</w:t>
      </w:r>
      <w:r>
        <w:rPr>
          <w:rFonts w:ascii="Times New Roman" w:hAnsi="Times New Roman" w:cs="Times New Roman"/>
          <w:sz w:val="26"/>
          <w:szCs w:val="26"/>
        </w:rPr>
        <w:t xml:space="preserve"> crimes, such as human-trafficking, online scams, cyber crimes, drug</w:t>
      </w:r>
      <w:r>
        <w:rPr>
          <w:rFonts w:hint="eastAsia" w:ascii="Times New Roman" w:hAnsi="Times New Roman" w:cs="Times New Roman"/>
          <w:sz w:val="26"/>
          <w:szCs w:val="26"/>
          <w:lang w:val="en-US" w:eastAsia="zh-CN"/>
        </w:rPr>
        <w:t xml:space="preserve"> </w:t>
      </w:r>
      <w:r>
        <w:rPr>
          <w:rFonts w:ascii="Times New Roman" w:hAnsi="Times New Roman" w:cs="Times New Roman"/>
          <w:sz w:val="26"/>
          <w:szCs w:val="26"/>
        </w:rPr>
        <w:t xml:space="preserve">trafficking, illegal online gambling, </w:t>
      </w:r>
      <w:r>
        <w:rPr>
          <w:rFonts w:ascii="Times New Roman" w:hAnsi="Times New Roman" w:cs="Times New Roman"/>
          <w:sz w:val="26"/>
          <w:szCs w:val="26"/>
          <w:lang w:eastAsia="zh-CN"/>
        </w:rPr>
        <w:t xml:space="preserve">and </w:t>
      </w:r>
      <w:r>
        <w:rPr>
          <w:rFonts w:ascii="Times New Roman" w:hAnsi="Times New Roman" w:cs="Times New Roman"/>
          <w:sz w:val="26"/>
          <w:szCs w:val="26"/>
        </w:rPr>
        <w:t xml:space="preserve">money laundering, with a firm stance of zero tolerance. </w:t>
      </w:r>
      <w:r>
        <w:rPr>
          <w:rFonts w:ascii="Times New Roman" w:hAnsi="Times New Roman" w:cs="Times New Roman"/>
          <w:sz w:val="26"/>
          <w:szCs w:val="26"/>
          <w:lang w:eastAsia="zh-CN"/>
        </w:rPr>
        <w:t>The two sides would discuss further</w:t>
      </w:r>
      <w:r>
        <w:rPr>
          <w:rFonts w:hint="eastAsia" w:ascii="Times New Roman" w:hAnsi="Times New Roman" w:cs="Times New Roman"/>
          <w:sz w:val="26"/>
          <w:szCs w:val="26"/>
          <w:lang w:eastAsia="zh"/>
        </w:rPr>
        <w:t xml:space="preserve"> to </w:t>
      </w:r>
      <w:r>
        <w:rPr>
          <w:rFonts w:ascii="Times New Roman" w:hAnsi="Times New Roman" w:cs="Times New Roman"/>
          <w:sz w:val="26"/>
          <w:szCs w:val="26"/>
          <w:lang w:eastAsia="zh"/>
        </w:rPr>
        <w:t xml:space="preserve">identify </w:t>
      </w:r>
      <w:r>
        <w:rPr>
          <w:rFonts w:ascii="Times New Roman" w:hAnsi="Times New Roman" w:cs="Times New Roman"/>
          <w:sz w:val="26"/>
          <w:szCs w:val="26"/>
          <w:lang w:eastAsia="zh-CN"/>
        </w:rPr>
        <w:t>appropriate coo</w:t>
      </w:r>
      <w:r>
        <w:rPr>
          <w:rFonts w:hint="eastAsia" w:ascii="Times New Roman" w:hAnsi="Times New Roman" w:cs="Times New Roman"/>
          <w:sz w:val="26"/>
          <w:szCs w:val="26"/>
          <w:lang w:eastAsia="zh-CN"/>
        </w:rPr>
        <w:t>rdinat</w:t>
      </w:r>
      <w:r>
        <w:rPr>
          <w:rFonts w:ascii="Times New Roman" w:hAnsi="Times New Roman" w:cs="Times New Roman"/>
          <w:sz w:val="26"/>
          <w:szCs w:val="26"/>
          <w:lang w:eastAsia="zh-CN"/>
        </w:rPr>
        <w:t>ing mechanisms to effectively combat telecommunication frauds and illegal online gambling</w:t>
      </w:r>
      <w:r>
        <w:rPr>
          <w:rFonts w:hint="eastAsia" w:ascii="Times New Roman" w:hAnsi="Times New Roman" w:cs="Times New Roman"/>
          <w:sz w:val="26"/>
          <w:szCs w:val="26"/>
          <w:lang w:eastAsia="zh"/>
        </w:rPr>
        <w:t xml:space="preserve"> at an early date</w:t>
      </w:r>
      <w:r>
        <w:rPr>
          <w:rFonts w:ascii="Times New Roman" w:hAnsi="Times New Roman" w:cs="Times New Roman"/>
          <w:sz w:val="26"/>
          <w:szCs w:val="26"/>
          <w:lang w:eastAsia="zh-CN"/>
        </w:rPr>
        <w:t>. Both sides agreed to</w:t>
      </w:r>
      <w:r>
        <w:rPr>
          <w:rFonts w:hint="eastAsia" w:ascii="Times New Roman" w:hAnsi="Times New Roman" w:cs="Times New Roman"/>
          <w:sz w:val="26"/>
          <w:szCs w:val="26"/>
          <w:lang w:val="en-US" w:eastAsia="zh-CN"/>
        </w:rPr>
        <w:t xml:space="preserve"> </w:t>
      </w:r>
      <w:r>
        <w:rPr>
          <w:rFonts w:ascii="Times New Roman" w:hAnsi="Times New Roman" w:cs="Times New Roman"/>
          <w:sz w:val="26"/>
          <w:szCs w:val="26"/>
          <w:lang w:eastAsia="zh-CN"/>
        </w:rPr>
        <w:t xml:space="preserve">participate more actively in the “Safe Mekong Operation”, and jointly promote cooperation in the field of justice process among Lancang-Mekong countries, to ensure the safety of people’s lives and property in the region. </w:t>
      </w:r>
      <w:bookmarkEnd w:id="0"/>
      <w:bookmarkEnd w:id="1"/>
    </w:p>
    <w:p>
      <w:pPr>
        <w:ind w:firstLine="520" w:firstLineChars="200"/>
        <w:jc w:val="both"/>
        <w:rPr>
          <w:rFonts w:ascii="Times New Roman" w:hAnsi="Times New Roman" w:cs="Times New Roman"/>
          <w:sz w:val="26"/>
          <w:szCs w:val="26"/>
        </w:rPr>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 xml:space="preserve">14. Both sides called for </w:t>
      </w:r>
      <w:r>
        <w:rPr>
          <w:rFonts w:ascii="Times New Roman" w:hAnsi="Times New Roman" w:cs="Times New Roman"/>
          <w:sz w:val="26"/>
          <w:szCs w:val="26"/>
          <w:lang w:eastAsia="zh-CN"/>
        </w:rPr>
        <w:t>collaborative</w:t>
      </w:r>
      <w:r>
        <w:rPr>
          <w:rFonts w:ascii="Times New Roman" w:hAnsi="Times New Roman" w:cs="Times New Roman"/>
          <w:sz w:val="26"/>
          <w:szCs w:val="26"/>
        </w:rPr>
        <w:t xml:space="preserve"> efforts to </w:t>
      </w:r>
      <w:r>
        <w:rPr>
          <w:rFonts w:ascii="Times New Roman" w:hAnsi="Times New Roman" w:cs="Times New Roman"/>
          <w:sz w:val="26"/>
          <w:szCs w:val="26"/>
          <w:lang w:eastAsia="zh-CN"/>
        </w:rPr>
        <w:t>combat climate change</w:t>
      </w:r>
      <w:r>
        <w:rPr>
          <w:rFonts w:ascii="Times New Roman" w:hAnsi="Times New Roman" w:cs="Times New Roman"/>
          <w:sz w:val="26"/>
          <w:szCs w:val="26"/>
        </w:rPr>
        <w:t xml:space="preserve"> and address air pollution. Furthermore, the two sides agreed to promote cooperation to elevate the livelihoods of their peoples by exchanging best practices and aligning efforts on poverty alleviation and rural development, as well as disaster prevention, preparedness, and mitigation.</w:t>
      </w:r>
    </w:p>
    <w:p>
      <w:pPr>
        <w:pStyle w:val="8"/>
        <w:ind w:firstLine="520" w:firstLineChars="200"/>
        <w:rPr>
          <w:rFonts w:ascii="Times New Roman" w:hAnsi="Times New Roman" w:cs="Times New Roman"/>
          <w:sz w:val="26"/>
          <w:szCs w:val="26"/>
        </w:rPr>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15. Both sides reaffirmed their commitment to promot</w:t>
      </w:r>
      <w:r>
        <w:rPr>
          <w:rFonts w:hint="eastAsia" w:ascii="Times New Roman" w:hAnsi="Times New Roman" w:cs="Times New Roman"/>
          <w:sz w:val="26"/>
          <w:szCs w:val="26"/>
          <w:lang w:eastAsia="zh-CN"/>
        </w:rPr>
        <w:t>ing</w:t>
      </w:r>
      <w:r>
        <w:rPr>
          <w:rFonts w:ascii="Times New Roman" w:hAnsi="Times New Roman" w:cs="Times New Roman"/>
          <w:sz w:val="26"/>
          <w:szCs w:val="26"/>
        </w:rPr>
        <w:t xml:space="preserve"> health cooperation to address common health challenges and enhance health security, health technology and traditional medicine, among others, through the MOU in the field of </w:t>
      </w:r>
      <w:r>
        <w:rPr>
          <w:rFonts w:hint="eastAsia" w:ascii="Times New Roman" w:hAnsi="Times New Roman" w:cs="Times New Roman"/>
          <w:sz w:val="26"/>
          <w:szCs w:val="26"/>
          <w:lang w:eastAsia="zh-CN"/>
        </w:rPr>
        <w:t>h</w:t>
      </w:r>
      <w:r>
        <w:rPr>
          <w:rFonts w:ascii="Times New Roman" w:hAnsi="Times New Roman" w:cs="Times New Roman"/>
          <w:sz w:val="26"/>
          <w:szCs w:val="26"/>
        </w:rPr>
        <w:t>ealth.</w:t>
      </w:r>
    </w:p>
    <w:p>
      <w:pPr>
        <w:ind w:firstLine="520" w:firstLineChars="200"/>
        <w:jc w:val="both"/>
        <w:rPr>
          <w:rFonts w:ascii="Times New Roman" w:hAnsi="Times New Roman" w:cs="Times New Roman"/>
          <w:sz w:val="26"/>
          <w:szCs w:val="26"/>
        </w:rPr>
      </w:pPr>
    </w:p>
    <w:p>
      <w:pPr>
        <w:ind w:firstLine="520" w:firstLineChars="200"/>
        <w:jc w:val="both"/>
        <w:rPr>
          <w:rFonts w:ascii="Times New Roman" w:hAnsi="Times New Roman" w:cs="Times New Roman"/>
          <w:sz w:val="26"/>
          <w:szCs w:val="26"/>
          <w:lang w:eastAsia="zh-CN"/>
        </w:rPr>
      </w:pPr>
      <w:r>
        <w:rPr>
          <w:rFonts w:ascii="Times New Roman" w:hAnsi="Times New Roman" w:cs="Times New Roman"/>
          <w:sz w:val="26"/>
          <w:szCs w:val="26"/>
          <w:lang w:eastAsia="zh-CN"/>
        </w:rPr>
        <w:t xml:space="preserve">16. Both sides reiterated their commitment to upholding ASEAN Centrality, strengthening ASEAN-led mechanism, promoting an open and inclusive regional architecture, as well as fostering regional development and cooperation. The two countries agreed to jointly build a peaceful, safe and secure, prosperous, beautiful and amicable home, and advance the China-ASEAN Comprehensive Strategic Partnership to build a closer China-ASEAN community with a shared future. </w:t>
      </w:r>
    </w:p>
    <w:p>
      <w:pPr>
        <w:ind w:firstLine="640" w:firstLineChars="200"/>
        <w:jc w:val="both"/>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 xml:space="preserve">17. </w:t>
      </w:r>
      <w:r>
        <w:rPr>
          <w:rFonts w:ascii="Times New Roman" w:hAnsi="Times New Roman" w:cs="Times New Roman"/>
          <w:sz w:val="26"/>
          <w:szCs w:val="26"/>
          <w:lang w:eastAsia="zh-CN"/>
        </w:rPr>
        <w:t xml:space="preserve">Both sides agreed to further promote the high-quality implementation of the Regional Comprehensive Economic Partnership (RCEP), </w:t>
      </w:r>
      <w:r>
        <w:rPr>
          <w:rFonts w:hint="eastAsia" w:ascii="Times New Roman" w:hAnsi="Times New Roman" w:cs="Times New Roman"/>
          <w:sz w:val="26"/>
          <w:szCs w:val="26"/>
          <w:lang w:eastAsia="zh-CN"/>
        </w:rPr>
        <w:t xml:space="preserve">expressed </w:t>
      </w:r>
      <w:r>
        <w:rPr>
          <w:rFonts w:ascii="Times New Roman" w:hAnsi="Times New Roman" w:cs="Times New Roman"/>
          <w:sz w:val="26"/>
          <w:szCs w:val="26"/>
          <w:lang w:eastAsia="zh-CN"/>
        </w:rPr>
        <w:t>support</w:t>
      </w:r>
      <w:r>
        <w:rPr>
          <w:rFonts w:hint="eastAsia" w:ascii="Times New Roman" w:hAnsi="Times New Roman" w:cs="Times New Roman"/>
          <w:sz w:val="26"/>
          <w:szCs w:val="26"/>
          <w:lang w:eastAsia="zh-CN"/>
        </w:rPr>
        <w:t xml:space="preserve"> for</w:t>
      </w:r>
      <w:r>
        <w:rPr>
          <w:rFonts w:ascii="Times New Roman" w:hAnsi="Times New Roman" w:cs="Times New Roman"/>
          <w:sz w:val="26"/>
          <w:szCs w:val="26"/>
          <w:lang w:eastAsia="zh-CN"/>
        </w:rPr>
        <w:t xml:space="preserve"> Hong Kong’s accession to RCEP, and looked forward to an early conclusion and signing of the China-ASEAN FTA 3.0 Upgrade Protocol in 2025. The two countries would promote mutually beneficial cooperation </w:t>
      </w:r>
      <w:r>
        <w:rPr>
          <w:rFonts w:hint="eastAsia" w:ascii="Times New Roman" w:hAnsi="Times New Roman" w:cs="Times New Roman"/>
          <w:sz w:val="26"/>
          <w:szCs w:val="26"/>
          <w:lang w:eastAsia="zh-CN"/>
        </w:rPr>
        <w:t>under</w:t>
      </w:r>
      <w:r>
        <w:rPr>
          <w:rFonts w:ascii="Times New Roman" w:hAnsi="Times New Roman" w:cs="Times New Roman"/>
          <w:sz w:val="26"/>
          <w:szCs w:val="26"/>
          <w:lang w:eastAsia="zh-CN"/>
        </w:rPr>
        <w:t xml:space="preserve"> the ASEAN Outlook on the Indo-Pacific and BRI, while exploring new opportunities for cooperation under the Global Development Initiative to drive forward the 2030 Agenda for Sustainable Development. </w:t>
      </w:r>
    </w:p>
    <w:p>
      <w:pPr>
        <w:ind w:left="284" w:firstLine="640" w:firstLineChars="200"/>
        <w:jc w:val="both"/>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 xml:space="preserve">18. Both sides reaffirmed the importance of maintaining and promoting peace, security, and stability in the South China Sea and the need to pursue peaceful resolution </w:t>
      </w:r>
      <w:r>
        <w:rPr>
          <w:rFonts w:hint="eastAsia" w:ascii="Times New Roman" w:hAnsi="Times New Roman" w:cs="Times New Roman"/>
          <w:sz w:val="26"/>
          <w:szCs w:val="26"/>
          <w:lang w:val="en-US" w:eastAsia="zh-CN"/>
        </w:rPr>
        <w:t>to</w:t>
      </w:r>
      <w:r>
        <w:rPr>
          <w:rFonts w:ascii="Times New Roman" w:hAnsi="Times New Roman" w:cs="Times New Roman"/>
          <w:sz w:val="26"/>
          <w:szCs w:val="26"/>
        </w:rPr>
        <w:t xml:space="preserve"> disputes. Both sides would continue to work with other ASEAN </w:t>
      </w:r>
      <w:r>
        <w:rPr>
          <w:rFonts w:hint="eastAsia" w:ascii="Times New Roman" w:hAnsi="Times New Roman" w:cs="Times New Roman"/>
          <w:sz w:val="26"/>
          <w:szCs w:val="26"/>
          <w:lang w:eastAsia="zh-CN"/>
        </w:rPr>
        <w:t>m</w:t>
      </w:r>
      <w:r>
        <w:rPr>
          <w:rFonts w:ascii="Times New Roman" w:hAnsi="Times New Roman" w:cs="Times New Roman"/>
          <w:sz w:val="26"/>
          <w:szCs w:val="26"/>
        </w:rPr>
        <w:t xml:space="preserve">ember </w:t>
      </w:r>
      <w:r>
        <w:rPr>
          <w:rFonts w:hint="eastAsia" w:ascii="Times New Roman" w:hAnsi="Times New Roman" w:cs="Times New Roman"/>
          <w:sz w:val="26"/>
          <w:szCs w:val="26"/>
          <w:lang w:eastAsia="zh-CN"/>
        </w:rPr>
        <w:t>s</w:t>
      </w:r>
      <w:r>
        <w:rPr>
          <w:rFonts w:ascii="Times New Roman" w:hAnsi="Times New Roman" w:cs="Times New Roman"/>
          <w:sz w:val="26"/>
          <w:szCs w:val="26"/>
        </w:rPr>
        <w:t xml:space="preserve">tates with shared commitment </w:t>
      </w:r>
      <w:r>
        <w:rPr>
          <w:rFonts w:hint="eastAsia" w:ascii="Times New Roman" w:hAnsi="Times New Roman" w:cs="Times New Roman"/>
          <w:sz w:val="26"/>
          <w:szCs w:val="26"/>
          <w:lang w:eastAsia="zh-CN"/>
        </w:rPr>
        <w:t xml:space="preserve">to </w:t>
      </w:r>
      <w:r>
        <w:rPr>
          <w:rFonts w:ascii="Times New Roman" w:hAnsi="Times New Roman" w:cs="Times New Roman"/>
          <w:sz w:val="26"/>
          <w:szCs w:val="26"/>
        </w:rPr>
        <w:t>the full and effective implementation of the Declaration on the Conduct of Parties in the South China Sea</w:t>
      </w:r>
      <w:r>
        <w:rPr>
          <w:rFonts w:hint="eastAsia" w:ascii="Times New Roman" w:hAnsi="Times New Roman" w:cs="Times New Roman"/>
          <w:sz w:val="26"/>
          <w:szCs w:val="26"/>
          <w:lang w:eastAsia="zh-CN"/>
        </w:rPr>
        <w:t xml:space="preserve">, </w:t>
      </w:r>
      <w:r>
        <w:rPr>
          <w:rFonts w:ascii="Times New Roman" w:hAnsi="Times New Roman" w:cs="Times New Roman"/>
          <w:sz w:val="26"/>
          <w:szCs w:val="26"/>
          <w:lang w:eastAsia="zh-CN"/>
        </w:rPr>
        <w:t xml:space="preserve">as well as </w:t>
      </w:r>
      <w:r>
        <w:rPr>
          <w:rFonts w:hint="eastAsia" w:ascii="Times New Roman" w:hAnsi="Times New Roman" w:cs="Times New Roman"/>
          <w:sz w:val="26"/>
          <w:szCs w:val="26"/>
          <w:lang w:eastAsia="zh-CN"/>
        </w:rPr>
        <w:t>the</w:t>
      </w:r>
      <w:r>
        <w:rPr>
          <w:rFonts w:ascii="Times New Roman" w:hAnsi="Times New Roman" w:cs="Times New Roman"/>
          <w:sz w:val="26"/>
          <w:szCs w:val="26"/>
        </w:rPr>
        <w:t xml:space="preserve"> early conclusion of an effective and substantive Code of Conduct in the South China Sea in accordance with international law.</w:t>
      </w:r>
    </w:p>
    <w:p>
      <w:pPr>
        <w:ind w:left="284" w:firstLine="640" w:firstLineChars="200"/>
        <w:jc w:val="both"/>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19. Both sides reaffirmed their commitment to advanc</w:t>
      </w:r>
      <w:r>
        <w:rPr>
          <w:rFonts w:hint="eastAsia" w:ascii="Times New Roman" w:hAnsi="Times New Roman" w:cs="Times New Roman"/>
          <w:sz w:val="26"/>
          <w:szCs w:val="26"/>
          <w:lang w:eastAsia="zh-CN"/>
        </w:rPr>
        <w:t>ing</w:t>
      </w:r>
      <w:r>
        <w:rPr>
          <w:rFonts w:ascii="Times New Roman" w:hAnsi="Times New Roman" w:cs="Times New Roman"/>
          <w:sz w:val="26"/>
          <w:szCs w:val="26"/>
        </w:rPr>
        <w:t xml:space="preserve"> sub-regional cooperation through existing frameworks such as Lancang-Mekong Cooperation (LMC)</w:t>
      </w:r>
      <w:r>
        <w:rPr>
          <w:rFonts w:hint="eastAsia" w:ascii="Times New Roman" w:hAnsi="Times New Roman" w:cs="Times New Roman"/>
          <w:sz w:val="26"/>
          <w:szCs w:val="26"/>
          <w:lang w:val="en-US" w:eastAsia="zh-CN"/>
        </w:rPr>
        <w:t>,</w:t>
      </w:r>
      <w:r>
        <w:rPr>
          <w:rFonts w:ascii="Times New Roman" w:hAnsi="Times New Roman" w:cs="Times New Roman"/>
          <w:sz w:val="26"/>
          <w:szCs w:val="26"/>
        </w:rPr>
        <w:t xml:space="preserve"> Ayeyawady-Chao Phraya-Mekong Economic Cooperation Strategy (ACMECS), and the Greater Mekong Subregion Economic Cooperation Program (GMS). As co-chairs of LMC, the two sides would leverage the upcoming leaders’ meeting in Thailand to deepen regional cooperation</w:t>
      </w:r>
      <w:r>
        <w:rPr>
          <w:rFonts w:ascii="Times New Roman" w:hAnsi="Times New Roman" w:cs="Times New Roman"/>
          <w:sz w:val="26"/>
          <w:szCs w:val="26"/>
          <w:lang w:eastAsia="zh-CN"/>
        </w:rPr>
        <w:t>, including connectivity, water resources management, technological innovation and digital economy,</w:t>
      </w:r>
      <w:r>
        <w:rPr>
          <w:rFonts w:ascii="Times New Roman" w:hAnsi="Times New Roman" w:cs="Times New Roman"/>
          <w:sz w:val="26"/>
          <w:szCs w:val="26"/>
        </w:rPr>
        <w:t xml:space="preserve"> </w:t>
      </w:r>
      <w:r>
        <w:rPr>
          <w:rFonts w:ascii="Times New Roman" w:hAnsi="Times New Roman" w:cs="Times New Roman"/>
          <w:sz w:val="26"/>
          <w:szCs w:val="26"/>
          <w:lang w:eastAsia="zh-CN"/>
        </w:rPr>
        <w:t xml:space="preserve">and join hands to tackle </w:t>
      </w:r>
      <w:r>
        <w:rPr>
          <w:rFonts w:ascii="Times New Roman" w:hAnsi="Times New Roman" w:cs="Times New Roman"/>
          <w:sz w:val="26"/>
          <w:szCs w:val="26"/>
        </w:rPr>
        <w:t xml:space="preserve">pressing challenges, including </w:t>
      </w:r>
      <w:r>
        <w:rPr>
          <w:rFonts w:ascii="Times New Roman" w:hAnsi="Times New Roman" w:cs="Times New Roman"/>
          <w:sz w:val="26"/>
          <w:szCs w:val="26"/>
          <w:lang w:eastAsia="zh-CN"/>
        </w:rPr>
        <w:t>air pollution</w:t>
      </w:r>
      <w:r>
        <w:rPr>
          <w:rFonts w:ascii="Times New Roman" w:hAnsi="Times New Roman" w:cs="Times New Roman"/>
          <w:sz w:val="26"/>
          <w:szCs w:val="26"/>
        </w:rPr>
        <w:t xml:space="preserve"> and </w:t>
      </w:r>
      <w:r>
        <w:rPr>
          <w:rFonts w:ascii="Times New Roman" w:hAnsi="Times New Roman" w:cs="Times New Roman"/>
          <w:sz w:val="26"/>
          <w:szCs w:val="26"/>
          <w:lang w:eastAsia="zh-CN"/>
        </w:rPr>
        <w:t>transboundary</w:t>
      </w:r>
      <w:r>
        <w:rPr>
          <w:rFonts w:hint="eastAsia" w:ascii="Times New Roman" w:hAnsi="Times New Roman" w:cs="Times New Roman"/>
          <w:sz w:val="26"/>
          <w:szCs w:val="26"/>
          <w:lang w:eastAsia="zh-CN"/>
        </w:rPr>
        <w:t xml:space="preserve"> </w:t>
      </w:r>
      <w:r>
        <w:rPr>
          <w:rFonts w:ascii="Times New Roman" w:hAnsi="Times New Roman" w:cs="Times New Roman"/>
          <w:sz w:val="26"/>
          <w:szCs w:val="26"/>
          <w:lang w:eastAsia="zh-CN"/>
        </w:rPr>
        <w:t>crimes</w:t>
      </w:r>
      <w:r>
        <w:rPr>
          <w:rFonts w:ascii="Times New Roman" w:hAnsi="Times New Roman" w:cs="Times New Roman"/>
          <w:sz w:val="26"/>
          <w:szCs w:val="26"/>
        </w:rPr>
        <w:t xml:space="preserve">. The Thai side looked forward to welcoming </w:t>
      </w:r>
      <w:r>
        <w:rPr>
          <w:rFonts w:ascii="Times New Roman" w:hAnsi="Times New Roman" w:cs="Times New Roman"/>
          <w:sz w:val="26"/>
          <w:szCs w:val="26"/>
          <w:lang w:eastAsia="zh-CN"/>
        </w:rPr>
        <w:t>Chinese lead</w:t>
      </w:r>
      <w:r>
        <w:rPr>
          <w:rFonts w:ascii="Times New Roman" w:hAnsi="Times New Roman" w:cs="Times New Roman"/>
          <w:sz w:val="26"/>
          <w:szCs w:val="26"/>
        </w:rPr>
        <w:t>er to at</w:t>
      </w:r>
      <w:r>
        <w:rPr>
          <w:rFonts w:ascii="Times New Roman" w:hAnsi="Times New Roman" w:cs="Times New Roman"/>
          <w:sz w:val="26"/>
          <w:szCs w:val="26"/>
          <w:lang w:eastAsia="zh-CN"/>
        </w:rPr>
        <w:t>tend</w:t>
      </w:r>
      <w:r>
        <w:rPr>
          <w:rFonts w:ascii="Times New Roman" w:hAnsi="Times New Roman" w:cs="Times New Roman"/>
          <w:sz w:val="26"/>
          <w:szCs w:val="26"/>
        </w:rPr>
        <w:t xml:space="preserve"> this important event.</w:t>
      </w:r>
    </w:p>
    <w:p>
      <w:pPr>
        <w:ind w:firstLine="640" w:firstLineChars="200"/>
        <w:jc w:val="both"/>
      </w:pPr>
    </w:p>
    <w:p>
      <w:pPr>
        <w:ind w:firstLine="520" w:firstLineChars="200"/>
        <w:jc w:val="both"/>
        <w:rPr>
          <w:rFonts w:ascii="Times New Roman" w:hAnsi="Times New Roman" w:cs="Times New Roman"/>
          <w:sz w:val="26"/>
          <w:szCs w:val="26"/>
          <w:lang w:eastAsia="zh-CN"/>
        </w:rPr>
      </w:pPr>
      <w:r>
        <w:rPr>
          <w:rFonts w:ascii="Times New Roman" w:hAnsi="Times New Roman" w:cs="Times New Roman"/>
          <w:sz w:val="26"/>
          <w:szCs w:val="26"/>
        </w:rPr>
        <w:t>20. The two countries</w:t>
      </w:r>
      <w:r>
        <w:rPr>
          <w:rFonts w:ascii="Times New Roman" w:hAnsi="Times New Roman" w:cs="Times New Roman"/>
          <w:sz w:val="26"/>
          <w:szCs w:val="26"/>
          <w:lang w:eastAsia="zh-CN"/>
        </w:rPr>
        <w:t xml:space="preserve"> agreed that</w:t>
      </w:r>
      <w:r>
        <w:rPr>
          <w:rFonts w:ascii="Times New Roman" w:hAnsi="Times New Roman" w:cs="Times New Roman"/>
          <w:sz w:val="26"/>
          <w:szCs w:val="26"/>
        </w:rPr>
        <w:t xml:space="preserve"> </w:t>
      </w:r>
      <w:r>
        <w:rPr>
          <w:rFonts w:hint="eastAsia" w:ascii="Times New Roman" w:hAnsi="Times New Roman" w:cs="Times New Roman"/>
          <w:sz w:val="26"/>
          <w:szCs w:val="26"/>
          <w:lang w:eastAsia="zh-CN"/>
        </w:rPr>
        <w:t>China</w:t>
      </w:r>
      <w:r>
        <w:rPr>
          <w:rFonts w:hint="eastAsia" w:ascii="Times New Roman" w:hAnsi="Times New Roman" w:cs="Times New Roman"/>
          <w:sz w:val="26"/>
          <w:szCs w:val="26"/>
          <w:lang w:val="en-US" w:eastAsia="zh-CN"/>
        </w:rPr>
        <w:t xml:space="preserve"> and </w:t>
      </w:r>
      <w:r>
        <w:rPr>
          <w:rFonts w:hint="eastAsia" w:ascii="Times New Roman" w:hAnsi="Times New Roman" w:cs="Times New Roman"/>
          <w:sz w:val="26"/>
          <w:szCs w:val="26"/>
          <w:lang w:eastAsia="zh-CN"/>
        </w:rPr>
        <w:t>Thailand</w:t>
      </w:r>
      <w:r>
        <w:rPr>
          <w:rFonts w:ascii="Times New Roman" w:hAnsi="Times New Roman" w:cs="Times New Roman"/>
          <w:sz w:val="26"/>
          <w:szCs w:val="26"/>
          <w:lang w:eastAsia="zh-CN"/>
        </w:rPr>
        <w:t xml:space="preserve"> have broad common interests and similar positions in international affairs. Both sides would firmly uphold the international system with the United Nations at its core, the international order underpinned by international law, and the basic norms governing international relations underpinned by the purposes and principles of the UN Charter. Both sides would safeguard international fairness and justice, stand for unity and cooperation of the international community, and promote humanity’s common values of peace, development, equity, justice, democracy and freedom. Both sides would safeguard the rules-based multilateral trading system with the WTO at its core</w:t>
      </w:r>
      <w:r>
        <w:rPr>
          <w:rFonts w:hint="eastAsia" w:ascii="Times New Roman" w:hAnsi="Times New Roman" w:cs="Times New Roman"/>
          <w:sz w:val="26"/>
          <w:szCs w:val="26"/>
          <w:lang w:val="en-US" w:eastAsia="zh-CN"/>
        </w:rPr>
        <w:t>, which</w:t>
      </w:r>
      <w:r>
        <w:rPr>
          <w:rFonts w:ascii="Times New Roman" w:hAnsi="Times New Roman" w:cs="Times New Roman"/>
          <w:sz w:val="26"/>
          <w:szCs w:val="26"/>
          <w:lang w:eastAsia="zh-CN"/>
        </w:rPr>
        <w:t xml:space="preserve"> is open, transparent, inclusive and non-discriminatory, actively push forward WTO reforms, and make economic</w:t>
      </w:r>
      <w:r>
        <w:rPr>
          <w:rFonts w:hint="eastAsia" w:ascii="Times New Roman" w:hAnsi="Times New Roman" w:cs="Times New Roman"/>
          <w:sz w:val="26"/>
          <w:szCs w:val="26"/>
          <w:lang w:eastAsia="zh-CN"/>
        </w:rPr>
        <w:t xml:space="preserve"> </w:t>
      </w:r>
      <w:r>
        <w:rPr>
          <w:rFonts w:ascii="Times New Roman" w:hAnsi="Times New Roman" w:cs="Times New Roman"/>
          <w:sz w:val="26"/>
          <w:szCs w:val="26"/>
          <w:lang w:eastAsia="zh-CN"/>
        </w:rPr>
        <w:t xml:space="preserve">globalisation more open, inclusive, balanced and beneficial for all. Furthermore, the two sides would further strengthen strategic communication in multilateral fora, including the Asia-Pacific Economic Cooperation (APEC), BRICS and the Asia Cooperation Dialogue (ACD). In this regard, China congratulated Thailand on becoming BRICS Partner, and Thailand looked forward to China’s active support for Thailand’s bid to join BRICS as a full member. Moreover, Thailand also expressed full support for China’s offer to host APEC </w:t>
      </w:r>
      <w:r>
        <w:rPr>
          <w:rFonts w:hint="eastAsia" w:ascii="Times New Roman" w:hAnsi="Times New Roman" w:cs="Times New Roman"/>
          <w:sz w:val="26"/>
          <w:szCs w:val="26"/>
          <w:lang w:val="en-US" w:eastAsia="zh-CN"/>
        </w:rPr>
        <w:t xml:space="preserve">Meeting </w:t>
      </w:r>
      <w:r>
        <w:rPr>
          <w:rFonts w:ascii="Times New Roman" w:hAnsi="Times New Roman" w:cs="Times New Roman"/>
          <w:sz w:val="26"/>
          <w:szCs w:val="26"/>
          <w:lang w:eastAsia="zh-CN"/>
        </w:rPr>
        <w:t>in 2026, and looked forward to working with APEC members toward a successful year with meaningful outcomes.</w:t>
      </w:r>
    </w:p>
    <w:p>
      <w:pPr>
        <w:ind w:left="284" w:firstLine="640" w:firstLineChars="200"/>
        <w:jc w:val="both"/>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lang w:eastAsia="zh-CN"/>
        </w:rPr>
        <w:t xml:space="preserve">21. During the visit, the two sides signed cooperation documents on </w:t>
      </w:r>
      <w:r>
        <w:rPr>
          <w:rFonts w:hint="eastAsia" w:ascii="Times New Roman" w:hAnsi="Times New Roman" w:cs="Times New Roman"/>
          <w:sz w:val="26"/>
          <w:szCs w:val="26"/>
          <w:lang w:val="en-US" w:eastAsia="zh-CN"/>
        </w:rPr>
        <w:t xml:space="preserve">economic development, </w:t>
      </w:r>
      <w:r>
        <w:rPr>
          <w:rFonts w:ascii="Times New Roman" w:hAnsi="Times New Roman" w:cs="Times New Roman"/>
          <w:sz w:val="26"/>
          <w:szCs w:val="26"/>
          <w:lang w:eastAsia="zh-CN"/>
        </w:rPr>
        <w:t xml:space="preserve">digital economy, AI, customs </w:t>
      </w:r>
      <w:r>
        <w:rPr>
          <w:rFonts w:hint="eastAsia" w:ascii="Times New Roman" w:hAnsi="Times New Roman" w:cs="Times New Roman"/>
          <w:sz w:val="26"/>
          <w:szCs w:val="26"/>
          <w:lang w:eastAsia="zh-CN"/>
        </w:rPr>
        <w:t>facilitation and market access for food and agricultural products</w:t>
      </w:r>
      <w:r>
        <w:rPr>
          <w:rFonts w:hint="eastAsia" w:ascii="Times New Roman" w:hAnsi="Times New Roman" w:cs="Times New Roman"/>
          <w:sz w:val="26"/>
          <w:szCs w:val="26"/>
          <w:lang w:val="en-US" w:eastAsia="zh-CN"/>
        </w:rPr>
        <w:t xml:space="preserve"> (farmed aquatic products)</w:t>
      </w:r>
      <w:r>
        <w:rPr>
          <w:rFonts w:ascii="Times New Roman" w:hAnsi="Times New Roman" w:cs="Times New Roman"/>
          <w:sz w:val="26"/>
          <w:szCs w:val="26"/>
          <w:lang w:eastAsia="zh-CN"/>
        </w:rPr>
        <w:t xml:space="preserve">, </w:t>
      </w:r>
      <w:r>
        <w:rPr>
          <w:rFonts w:hint="eastAsia" w:ascii="Times New Roman" w:hAnsi="Times New Roman" w:cs="Times New Roman"/>
          <w:sz w:val="26"/>
          <w:szCs w:val="26"/>
          <w:lang w:eastAsia="zh-CN"/>
        </w:rPr>
        <w:t xml:space="preserve">nuclear technology, lunar exploration, </w:t>
      </w:r>
      <w:r>
        <w:rPr>
          <w:rFonts w:ascii="Times New Roman" w:hAnsi="Times New Roman" w:cs="Times New Roman"/>
          <w:sz w:val="26"/>
          <w:szCs w:val="26"/>
          <w:lang w:eastAsia="zh-CN"/>
        </w:rPr>
        <w:t xml:space="preserve">green development, </w:t>
      </w:r>
      <w:r>
        <w:rPr>
          <w:rFonts w:hint="eastAsia" w:ascii="Times New Roman" w:hAnsi="Times New Roman" w:cs="Times New Roman"/>
          <w:sz w:val="26"/>
          <w:szCs w:val="26"/>
          <w:lang w:val="en-US" w:eastAsia="zh-CN"/>
        </w:rPr>
        <w:t xml:space="preserve">postal service, </w:t>
      </w:r>
      <w:r>
        <w:rPr>
          <w:rFonts w:ascii="Times New Roman" w:hAnsi="Times New Roman" w:cs="Times New Roman"/>
          <w:sz w:val="26"/>
          <w:szCs w:val="26"/>
          <w:lang w:eastAsia="zh-CN"/>
        </w:rPr>
        <w:t xml:space="preserve">press and media. </w:t>
      </w:r>
    </w:p>
    <w:p>
      <w:pPr>
        <w:ind w:left="0" w:firstLine="640" w:firstLineChars="200"/>
        <w:jc w:val="both"/>
      </w:pPr>
    </w:p>
    <w:p>
      <w:pPr>
        <w:ind w:firstLine="520" w:firstLineChars="200"/>
        <w:jc w:val="both"/>
        <w:rPr>
          <w:rFonts w:ascii="Times New Roman" w:hAnsi="Times New Roman" w:cs="Times New Roman"/>
          <w:sz w:val="26"/>
          <w:szCs w:val="26"/>
        </w:rPr>
      </w:pPr>
      <w:r>
        <w:rPr>
          <w:rFonts w:ascii="Times New Roman" w:hAnsi="Times New Roman" w:cs="Times New Roman"/>
          <w:sz w:val="26"/>
          <w:szCs w:val="26"/>
        </w:rPr>
        <w:t xml:space="preserve">22. Prime Minister </w:t>
      </w:r>
      <w:r>
        <w:rPr>
          <w:rFonts w:hint="eastAsia" w:ascii="Times New Roman" w:hAnsi="Times New Roman" w:cs="Times New Roman"/>
          <w:sz w:val="26"/>
          <w:szCs w:val="26"/>
          <w:lang w:val="en-US" w:eastAsia="zh-CN"/>
        </w:rPr>
        <w:t>Paetongtarn Shinawatra</w:t>
      </w:r>
      <w:r>
        <w:rPr>
          <w:rFonts w:ascii="Times New Roman" w:hAnsi="Times New Roman" w:cs="Times New Roman"/>
          <w:sz w:val="26"/>
          <w:szCs w:val="26"/>
        </w:rPr>
        <w:t xml:space="preserve"> expressed her sincere appreciation to the Chinese side for the warm hospitality extended to her and the Thai delegation. She also invited Chinese leaders to visit Thailand at a mutually convenient time. The Chinese leaders appreciated the invitation and accepted it with pleasure.</w:t>
      </w:r>
    </w:p>
    <w:p>
      <w:pPr>
        <w:pStyle w:val="8"/>
        <w:ind w:left="0" w:firstLine="520" w:firstLineChars="200"/>
        <w:jc w:val="both"/>
        <w:rPr>
          <w:rFonts w:ascii="Times New Roman" w:hAnsi="Times New Roman" w:cs="Times New Roman"/>
          <w:sz w:val="26"/>
          <w:szCs w:val="26"/>
        </w:rPr>
      </w:pPr>
    </w:p>
    <w:p>
      <w:pPr>
        <w:pStyle w:val="8"/>
        <w:ind w:left="0" w:firstLine="520" w:firstLineChars="200"/>
        <w:rPr>
          <w:rFonts w:ascii="Times New Roman" w:hAnsi="Times New Roman" w:cs="Times New Roman"/>
          <w:sz w:val="26"/>
          <w:szCs w:val="26"/>
        </w:rPr>
      </w:pPr>
    </w:p>
    <w:p>
      <w:pPr>
        <w:ind w:firstLine="640" w:firstLineChars="200"/>
      </w:pPr>
    </w:p>
    <w:p/>
    <w:sectPr>
      <w:headerReference r:id="rId5" w:type="first"/>
      <w:footerReference r:id="rId6" w:type="first"/>
      <w:headerReference r:id="rId4" w:type="even"/>
      <w:pgSz w:w="11900" w:h="16834"/>
      <w:pgMar w:top="1417" w:right="1134" w:bottom="1417" w:left="1701" w:header="568" w:footer="85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TH SarabunPSK">
    <w:altName w:val="Euphemia"/>
    <w:panose1 w:val="020B0500040200020003"/>
    <w:charset w:val="00"/>
    <w:family w:val="swiss"/>
    <w:pitch w:val="default"/>
    <w:sig w:usb0="00000000" w:usb1="00000000" w:usb2="00000000" w:usb3="00000000" w:csb0="00010183" w:csb1="00000000"/>
  </w:font>
  <w:font w:name="Angsana New">
    <w:panose1 w:val="02020603050405020304"/>
    <w:charset w:val="00"/>
    <w:family w:val="roman"/>
    <w:pitch w:val="default"/>
    <w:sig w:usb0="81000003" w:usb1="00000000" w:usb2="00000000" w:usb3="00000000" w:csb0="00010001" w:csb1="00000000"/>
  </w:font>
  <w:font w:name="AngsanaUPC">
    <w:panose1 w:val="02020603050405020304"/>
    <w:charset w:val="00"/>
    <w:family w:val="roman"/>
    <w:pitch w:val="default"/>
    <w:sig w:usb0="81000003" w:usb1="00000000" w:usb2="00000000" w:usb3="00000000" w:csb0="00010001" w:csb1="00000000"/>
  </w:font>
  <w:font w:name="Euphemia">
    <w:panose1 w:val="020B0503040102020104"/>
    <w:charset w:val="00"/>
    <w:family w:val="auto"/>
    <w:pitch w:val="default"/>
    <w:sig w:usb0="8000006F" w:usb1="0000004A" w:usb2="00002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cs="AngsanaUPC"/>
        <w:snapToGrid w:val="0"/>
        <w:sz w:val="20"/>
        <w:szCs w:val="20"/>
      </w:rPr>
    </w:pPr>
  </w:p>
  <w:p>
    <w:pPr>
      <w:pStyle w:val="2"/>
      <w:rPr>
        <w:rFonts w:ascii="Times New Roman" w:cs="AngsanaUPC"/>
        <w:sz w:val="28"/>
        <w:szCs w:val="28"/>
      </w:rPr>
    </w:pPr>
    <w:r>
      <w:rPr>
        <w:rFonts w:ascii="Times New Roman" w:cs="AngsanaUPC"/>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Times New Roman" w:hAnsi="Times New Roman" w:cs="Times New Roman"/>
        <w:b/>
        <w:bCs/>
        <w:i/>
        <w:iCs/>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F1AF8"/>
    <w:multiLevelType w:val="singleLevel"/>
    <w:tmpl w:val="DCDF1AF8"/>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FB364"/>
    <w:rsid w:val="13DD8283"/>
    <w:rsid w:val="1597FE39"/>
    <w:rsid w:val="15FBEB5D"/>
    <w:rsid w:val="15FDEC70"/>
    <w:rsid w:val="16FF4701"/>
    <w:rsid w:val="1F476455"/>
    <w:rsid w:val="1FE110D8"/>
    <w:rsid w:val="24B32673"/>
    <w:rsid w:val="2B7D7645"/>
    <w:rsid w:val="3AFF6098"/>
    <w:rsid w:val="3B3374B7"/>
    <w:rsid w:val="3BB2CA23"/>
    <w:rsid w:val="3BFDBFCA"/>
    <w:rsid w:val="3C1A6DEA"/>
    <w:rsid w:val="3DF7CD3E"/>
    <w:rsid w:val="3FDF7046"/>
    <w:rsid w:val="3FF7DAF6"/>
    <w:rsid w:val="48AF363D"/>
    <w:rsid w:val="53FBD63E"/>
    <w:rsid w:val="58443EFE"/>
    <w:rsid w:val="5C77D0DF"/>
    <w:rsid w:val="5FA766B5"/>
    <w:rsid w:val="5FD7CA05"/>
    <w:rsid w:val="63D42C55"/>
    <w:rsid w:val="63E4037F"/>
    <w:rsid w:val="66F4E3FD"/>
    <w:rsid w:val="6ADD7239"/>
    <w:rsid w:val="6BADF68F"/>
    <w:rsid w:val="779F224E"/>
    <w:rsid w:val="77DFB364"/>
    <w:rsid w:val="79DDDEDF"/>
    <w:rsid w:val="7DF6289F"/>
    <w:rsid w:val="7DF71DE5"/>
    <w:rsid w:val="7EFEEE2E"/>
    <w:rsid w:val="7F168883"/>
    <w:rsid w:val="7F59AEAC"/>
    <w:rsid w:val="7FBFE11E"/>
    <w:rsid w:val="7FFF1D23"/>
    <w:rsid w:val="8DFFC369"/>
    <w:rsid w:val="977F0CCC"/>
    <w:rsid w:val="9E578AB5"/>
    <w:rsid w:val="9F5AB99B"/>
    <w:rsid w:val="A29ED02A"/>
    <w:rsid w:val="ABEEBE0F"/>
    <w:rsid w:val="AEA77EB7"/>
    <w:rsid w:val="AFF199DA"/>
    <w:rsid w:val="B1AFCB41"/>
    <w:rsid w:val="B8FFD662"/>
    <w:rsid w:val="BBFFAD35"/>
    <w:rsid w:val="BEBA03B1"/>
    <w:rsid w:val="BFF3C034"/>
    <w:rsid w:val="C2FECCCA"/>
    <w:rsid w:val="D57CF59D"/>
    <w:rsid w:val="D7DF4FFF"/>
    <w:rsid w:val="DDFF8DE7"/>
    <w:rsid w:val="DFB73CF0"/>
    <w:rsid w:val="EAE81C56"/>
    <w:rsid w:val="EBFFDDA9"/>
    <w:rsid w:val="EFDE2FE7"/>
    <w:rsid w:val="F0BEF265"/>
    <w:rsid w:val="F2FF5EB4"/>
    <w:rsid w:val="F5EF567D"/>
    <w:rsid w:val="F5FF35BF"/>
    <w:rsid w:val="F7CFC41E"/>
    <w:rsid w:val="F9DF72D2"/>
    <w:rsid w:val="F9F705DF"/>
    <w:rsid w:val="F9FFE5EB"/>
    <w:rsid w:val="FB6E0FD1"/>
    <w:rsid w:val="FBCE799A"/>
    <w:rsid w:val="FD6B7EF8"/>
    <w:rsid w:val="FE3EEEB7"/>
    <w:rsid w:val="FE7F7E19"/>
    <w:rsid w:val="FEF7E74C"/>
    <w:rsid w:val="FFD33A58"/>
    <w:rsid w:val="FFEF2A44"/>
    <w:rsid w:val="FFF5179A"/>
    <w:rsid w:val="FFF5DEA1"/>
    <w:rsid w:val="FFF736CD"/>
    <w:rsid w:val="FFFB6469"/>
    <w:rsid w:val="FFFFD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pPr>
    <w:rPr>
      <w:rFonts w:ascii="Cordia New" w:hAnsi="Cordia New" w:eastAsia="宋体" w:cs="Cordia New"/>
      <w:sz w:val="32"/>
      <w:szCs w:val="3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153"/>
        <w:tab w:val="right" w:pos="8306"/>
      </w:tabs>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qFormat/>
    <w:uiPriority w:val="0"/>
  </w:style>
  <w:style w:type="paragraph" w:customStyle="1" w:styleId="8">
    <w:name w:val="List Paragraph1"/>
    <w:basedOn w:val="1"/>
    <w:qFormat/>
    <w:uiPriority w:val="34"/>
    <w:pPr>
      <w:spacing w:line="256" w:lineRule="auto"/>
      <w:ind w:left="720"/>
      <w:contextualSpacing/>
    </w:pPr>
    <w:rPr>
      <w:rFonts w:ascii="TH SarabunPSK" w:hAnsi="TH SarabunPSK" w:eastAsia="Calibri" w:cs="Angsana New"/>
      <w:szCs w:val="4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2025-02-07T02:03:00Z</dcterms:created>
  <dc:creator>wjb</dc:creator>
  <cp:lastModifiedBy>呜兜兜</cp:lastModifiedBy>
  <cp:lastPrinted>2025-02-08T08:34:00Z</cp:lastPrinted>
  <dcterms:modified xsi:type="dcterms:W3CDTF">2025-02-08T05:22:22Z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4D333D284B534DA79F6A3C6D2B5CB96A</vt:lpwstr>
  </property>
</Properties>
</file>